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EF6" w:rsidRDefault="00EF60EF" w:rsidP="00EF60EF">
      <w:pPr>
        <w:pStyle w:val="Ttulo"/>
      </w:pPr>
      <w:r>
        <w:t>Specific heat capacity</w:t>
      </w:r>
    </w:p>
    <w:p w:rsidR="00EF60EF" w:rsidRPr="00EF60EF" w:rsidRDefault="00EF60EF" w:rsidP="00EF60EF">
      <w:pPr>
        <w:pStyle w:val="TAPSub"/>
        <w:numPr>
          <w:ilvl w:val="0"/>
          <w:numId w:val="5"/>
        </w:numPr>
        <w:spacing w:before="0"/>
        <w:rPr>
          <w:lang w:val="en-US"/>
        </w:rPr>
      </w:pPr>
      <w:proofErr w:type="gramStart"/>
      <w:r w:rsidRPr="00EF60EF">
        <w:rPr>
          <w:lang w:val="en-US"/>
        </w:rPr>
        <w:t>define</w:t>
      </w:r>
      <w:proofErr w:type="gramEnd"/>
      <w:r w:rsidRPr="00EF60EF">
        <w:rPr>
          <w:lang w:val="en-US"/>
        </w:rPr>
        <w:t xml:space="preserve"> and use the concept of specific heat capacity, and identify the main principles of its determination by electrical methods. </w:t>
      </w:r>
      <w:r w:rsidRPr="00EF60EF">
        <w:rPr>
          <w:lang w:val="en-US"/>
        </w:rPr>
        <w:tab/>
      </w:r>
    </w:p>
    <w:p w:rsidR="00EF60EF" w:rsidRDefault="00EF60EF" w:rsidP="00EF60EF">
      <w:pPr>
        <w:pStyle w:val="TAPSub"/>
        <w:numPr>
          <w:ilvl w:val="0"/>
          <w:numId w:val="5"/>
        </w:numPr>
        <w:spacing w:before="0"/>
      </w:pPr>
      <w:proofErr w:type="gramStart"/>
      <w:r w:rsidRPr="00EF60EF">
        <w:rPr>
          <w:lang w:val="en-US"/>
        </w:rPr>
        <w:t>define</w:t>
      </w:r>
      <w:proofErr w:type="gramEnd"/>
      <w:r w:rsidRPr="00EF60EF">
        <w:rPr>
          <w:lang w:val="en-US"/>
        </w:rPr>
        <w:t xml:space="preserve"> and use the concept of specific latent heat, and identify the main principles of its determination by electrical methods.</w:t>
      </w:r>
    </w:p>
    <w:p w:rsidR="00EF60EF" w:rsidRDefault="00EF60EF" w:rsidP="00EF60EF">
      <w:pPr>
        <w:pStyle w:val="TAPSub"/>
        <w:spacing w:before="0"/>
      </w:pPr>
    </w:p>
    <w:p w:rsidR="00D26EF6" w:rsidRDefault="00D26EF6" w:rsidP="00EF60EF">
      <w:pPr>
        <w:pStyle w:val="TAPSub"/>
        <w:spacing w:before="0"/>
      </w:pPr>
      <w:r>
        <w:t>Social and human context</w:t>
      </w:r>
    </w:p>
    <w:p w:rsidR="00EF60EF" w:rsidRDefault="00EF60EF" w:rsidP="00D26EF6">
      <w:pPr>
        <w:pStyle w:val="TAPPara"/>
        <w:spacing w:before="0"/>
      </w:pPr>
    </w:p>
    <w:p w:rsidR="00D26EF6" w:rsidRDefault="00D26EF6" w:rsidP="00D26EF6">
      <w:pPr>
        <w:pStyle w:val="TAPPara"/>
        <w:spacing w:before="0"/>
      </w:pPr>
      <w:r>
        <w:t>The specific thermal capacity is an essential quantity to consider for any change of temperature. When materials are used for cooling purposes, for example, it is crucial to remove energy quickly and economically without the coolant changing its temperature too greatly. Water is, of course, ideal in this respect. But other materials are used too. In nuclear reactor technology, a variety of coolants are used to remove thermal energy from the reactor core, including liquid sodium. An additional property for reactor coolants is that they should not disturb the running of the reactor by absorbing neutrons. Hot water, close to boiling, when dropped on to the skin can cause great harm. It releases large quantities of energy into the tissues and, as every first-aider knows, the correct remedial treatment is to cool the affected part (i.e. to remove thermal energy from it) for a time of at least 500 s. This removes thermal energy from the underlying tissue as well. Storage heaters rely on the large mass and the high specific thermal capacity of the hot materials; the heater needs to retain the energy for a significant time for release into a room late into the day.</w:t>
      </w:r>
    </w:p>
    <w:p w:rsidR="00D26EF6" w:rsidRDefault="00D26EF6" w:rsidP="00D26EF6">
      <w:pPr>
        <w:pStyle w:val="TAPPara"/>
        <w:spacing w:before="0"/>
      </w:pPr>
    </w:p>
    <w:p w:rsidR="00D26EF6" w:rsidRDefault="00EF60EF" w:rsidP="00D26EF6">
      <w:pPr>
        <w:pStyle w:val="TAPMain"/>
      </w:pPr>
      <w:r>
        <w:t xml:space="preserve">Finding </w:t>
      </w:r>
      <w:r w:rsidR="00D26EF6">
        <w:t>The specific heat capacity of water and aluminium</w:t>
      </w:r>
    </w:p>
    <w:p w:rsidR="00D26EF6" w:rsidRDefault="00D26EF6" w:rsidP="00D26EF6">
      <w:pPr>
        <w:pStyle w:val="TAPPara"/>
      </w:pPr>
    </w:p>
    <w:p w:rsidR="00D26EF6" w:rsidRDefault="00D26EF6" w:rsidP="00D26EF6">
      <w:pPr>
        <w:pStyle w:val="TAPPara"/>
      </w:pPr>
      <w:r>
        <w:t>This experiment is designed to measure the specific heat capacities of water and aluminium.</w:t>
      </w:r>
    </w:p>
    <w:p w:rsidR="00D26EF6" w:rsidRDefault="00D26EF6" w:rsidP="00D26EF6">
      <w:pPr>
        <w:pStyle w:val="TAPPara"/>
      </w:pPr>
      <w:r>
        <w:t>Before starting the experiment read through the instructions carefully.</w:t>
      </w:r>
    </w:p>
    <w:p w:rsidR="00D26EF6" w:rsidRDefault="00D26EF6" w:rsidP="00D26EF6">
      <w:pPr>
        <w:pStyle w:val="TAPPara"/>
      </w:pPr>
    </w:p>
    <w:p w:rsidR="00D26EF6" w:rsidRDefault="00D26EF6" w:rsidP="00D26EF6">
      <w:pPr>
        <w:pStyle w:val="TAPSub"/>
      </w:pPr>
      <w:r>
        <w:t>You will need:</w:t>
      </w:r>
    </w:p>
    <w:p w:rsidR="00D26EF6" w:rsidRDefault="00D26EF6" w:rsidP="00D26EF6">
      <w:pPr>
        <w:pStyle w:val="TAPPara"/>
        <w:numPr>
          <w:ilvl w:val="0"/>
          <w:numId w:val="3"/>
        </w:numPr>
      </w:pPr>
      <w:r>
        <w:t>12 V immersion heater 60 W</w:t>
      </w:r>
    </w:p>
    <w:p w:rsidR="00D26EF6" w:rsidRDefault="00316945" w:rsidP="00D26EF6">
      <w:pPr>
        <w:pStyle w:val="TAPPara"/>
        <w:numPr>
          <w:ilvl w:val="0"/>
          <w:numId w:val="3"/>
        </w:numPr>
      </w:pPr>
      <w:r w:rsidRPr="00316945">
        <w:rPr>
          <w:noProof/>
        </w:rPr>
        <w:pict>
          <v:group id="_x0000_s1026" style="position:absolute;left:0;text-align:left;margin-left:181.05pt;margin-top:8.2pt;width:292.1pt;height:189.15pt;z-index:251660288" coordorigin="2149,2580" coordsize="5842,3783">
            <v:group id="_x0000_s1027" style="position:absolute;left:5423;top:2580;width:2568;height:3708" coordorigin="6660,3510" coordsize="2880,4158">
              <v:group id="_x0000_s1028" style="position:absolute;left:6753;top:3510;width:2787;height:4158" coordorigin="6753,3510" coordsize="2787,4158">
                <v:group id="_x0000_s1029" style="position:absolute;left:6753;top:4350;width:2040;height:1404" coordorigin="6705,4296" coordsize="2040,1404">
                  <v:shape id="_x0000_s1030" style="position:absolute;left:6705;top:4296;width:1969;height:1164" coordsize="1969,1164" path="m1935,369v-16,-39,34,-176,-97,-232c1707,81,1408,,1148,32,888,64,469,143,278,332,87,521,58,991,,1164e" filled="f" strokeweight="1.5pt">
                    <v:path arrowok="t"/>
                  </v:shape>
                  <v:shape id="_x0000_s1031" style="position:absolute;left:6945;top:4426;width:1800;height:1274;mso-position-horizontal:absolute;mso-position-vertical:absolute" coordsize="1800,1274" path="m1680,517v,-36,-3,-148,,-218c1683,229,1800,139,1695,97,1590,55,1285,,1050,44,815,88,460,154,285,359,110,564,34,920,,1274e" filled="f" strokeweight="1.5pt">
                    <v:path arrowok="t"/>
                  </v:shape>
                </v:group>
                <v:group id="_x0000_s1032" style="position:absolute;left:7770;top:3510;width:1770;height:4158" coordorigin="7770,3510" coordsize="1770,4158">
                  <v:group id="_x0000_s1033" style="position:absolute;left:7770;top:5175;width:1770;height:2493" coordorigin="7770,5175" coordsize="1770,2493">
                    <v:oval id="_x0000_s1034" style="position:absolute;left:7772;top:5175;width:1768;height:543" strokeweight="1.5pt"/>
                    <v:shape id="_x0000_s1035" style="position:absolute;left:7770;top:5429;width:1770;height:2239;mso-position-horizontal:absolute;mso-position-vertical:absolute" coordsize="2520,3337" path="m3,13l21,70r27,42c72,134,129,180,165,202v36,22,64,31,99,45c299,261,330,274,375,289v45,15,107,36,159,48c586,349,641,357,690,364v49,7,77,11,141,18c895,389,993,402,1074,406r243,3c1400,407,1486,402,1575,394v89,-8,189,-20,279,-36c1944,342,2045,317,2115,298r159,-57l2391,178r57,-45l2487,85r21,-36l2519,r1,2947l2502,3001r-42,54l2376,3115v-40,22,-107,55,-156,75c2171,3210,2125,3222,2079,3235v-46,13,-83,22,-138,33l1749,3304v-81,11,-198,22,-294,27c1359,3336,1269,3337,1170,3334v-99,-3,-227,-11,-309,-18c779,3309,733,3298,678,3289v-55,-9,-101,-20,-147,-30l402,3226,204,3151,81,3073,24,3004,,2956,3,13xe" strokeweight="1.5pt">
                      <v:fill color2="fill darken(92)" angle="-90" method="linear sigma" focus="100%" type="gradient"/>
                      <v:path arrowok="t"/>
                    </v:shape>
                  </v:group>
                  <v:group id="_x0000_s1036" style="position:absolute;left:9001;top:3510;width:216;height:2067" coordorigin="9001,3504" coordsize="216,2067">
                    <v:oval id="_x0000_s1037" style="position:absolute;left:9012;top:5379;width:196;height:113;flip:x" fillcolor="black"/>
                    <v:rect id="_x0000_s1038" style="position:absolute;left:9041;top:3504;width:142;height:2023;flip:x" fillcolor="#ff9"/>
                    <v:line id="_x0000_s1039" style="position:absolute;flip:x" from="9111,4117" to="9111,5513" strokeweight="2.25pt"/>
                    <v:group id="_x0000_s1040" style="position:absolute;left:9001;top:5416;width:216;height:155" coordorigin="9001,5416" coordsize="216,155">
                      <v:shape id="_x0000_s1041" style="position:absolute;left:9001;top:5416;width:216;height:155;mso-position-horizontal:absolute;mso-position-vertical:absolute" coordsize="207,155" path="m207,1r-7,22l192,35v-5,4,-14,13,-22,16l143,56v-11,2,-30,6,-42,6l71,59,41,53c32,50,25,47,19,42l6,25,,,,155r207,l207,1xe" stroked="f" strokecolor="blue" strokeweight=".25pt">
                        <v:path arrowok="t"/>
                      </v:shape>
                      <v:shape id="_x0000_s1042" style="position:absolute;left:9012;top:5424;width:194;height:48;mso-position-horizontal:absolute;mso-position-vertical:absolute" coordsize="194,48" path="m194,10v-7,5,-24,23,-41,29c136,45,113,48,93,48,73,48,48,44,33,36,18,28,7,8,,e" filled="f">
                        <v:path arrowok="t"/>
                      </v:shape>
                    </v:group>
                  </v:group>
                  <v:group id="_x0000_s1043" style="position:absolute;left:8502;top:4488;width:330;height:996" coordorigin="8502,4488" coordsize="330,996">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044" type="#_x0000_t22" style="position:absolute;left:8502;top:5175;width:330;height:309" adj="7200" fillcolor="#fc0">
                      <v:fill color2="fill darken(67)" angle="-90" method="linear sigma" focus="100%" type="gradient"/>
                    </v:shape>
                    <v:shape id="_x0000_s1045" type="#_x0000_t22" style="position:absolute;left:8556;top:4488;width:225;height:762" adj="1531" fillcolor="#ffffd5">
                      <v:fill color2="fill darken(169)" angle="-90" method="linear sigma" focus="100%" type="gradient"/>
                    </v:shape>
                  </v:group>
                </v:group>
                <v:shapetype id="_x0000_t135" coordsize="21600,21600" o:spt="135" path="m10800,qx21600,10800,10800,21600l,21600,,xe">
                  <v:stroke joinstyle="miter"/>
                  <v:path gradientshapeok="t" o:connecttype="rect" textboxrect="0,3163,18437,18437"/>
                </v:shapetype>
                <v:shape id="_x0000_s1046" type="#_x0000_t135" style="position:absolute;left:8574;top:4320;width:188;height:261;rotation:-90" fillcolor="#ffffd5">
                  <v:fill color2="fill darken(118)" angle="-90" method="linear sigma" focus="100%" type="gradient"/>
                </v:shape>
              </v:group>
              <v:oval id="_x0000_s1047" style="position:absolute;left:6660;top:5460;width:143;height:143" fillcolor="red" strokeweight="1.5pt"/>
              <v:oval id="_x0000_s1048" style="position:absolute;left:6916;top:5660;width:143;height:143" fillcolor="blue" strokeweight="1.5pt"/>
            </v:group>
            <v:group id="_x0000_s1049" style="position:absolute;left:2149;top:3110;width:3606;height:3253" coordorigin="2149,3110" coordsize="3606,3253">
              <v:shape id="_x0000_s1050" style="position:absolute;left:3284;top:4585;width:2470;height:1504;flip:y;mso-position-horizontal:absolute;mso-position-vertical:absolute" coordsize="2260,2835" path="m,l23,128r43,61l150,249r120,60l483,381r141,30l822,438r378,12l1461,435r234,-36l1806,375r87,-30l1977,318r96,-51l2145,228r93,-90l2260,50r,2420l2226,2529r-42,48l2088,2643r-126,63l1820,2750r-182,40l1491,2814r-174,12l1158,2835r-171,l804,2817,654,2796,495,2768,294,2703r-84,-39l135,2625,51,2559,,2468,,xe">
                <v:fill color2="fill darken(67)" angle="-90" method="linear sigma" focus="100%" type="gradient"/>
                <v:path arrowok="t"/>
              </v:shape>
              <v:oval id="_x0000_s1051" style="position:absolute;left:3293;top:4772;width:2450;height:355" fillcolor="#d5eaff" strokeweight="1pt"/>
              <v:group id="_x0000_s1052" style="position:absolute;left:2149;top:3110;width:3108;height:2149" coordorigin="2096,3860" coordsize="3484,2410">
                <v:group id="_x0000_s1053" style="position:absolute;left:2096;top:4701;width:2341;height:1569" coordorigin="2066,4701" coordsize="2341,1569">
                  <v:group id="_x0000_s1054" style="position:absolute;left:2066;top:4701;width:2172;height:1569;rotation:-946669fd" coordorigin="2430,4860" coordsize="2172,1569">
                    <v:group id="_x0000_s1055" style="position:absolute;left:2523;top:4860;width:2040;height:1404" coordorigin="6705,4296" coordsize="2040,1404">
                      <v:shape id="_x0000_s1056" style="position:absolute;left:6705;top:4296;width:1969;height:1164" coordsize="1969,1164" path="m1935,369v-16,-39,34,-176,-97,-232c1707,81,1408,,1148,32,888,64,469,143,278,332,87,521,58,991,,1164e" filled="f" strokeweight="1.5pt">
                        <v:path arrowok="t"/>
                      </v:shape>
                      <v:shape id="_x0000_s1057" style="position:absolute;left:6945;top:4426;width:1800;height:1274;mso-position-horizontal:absolute;mso-position-vertical:absolute" coordsize="1800,1274" path="m1680,517v,-36,-3,-148,,-218c1683,229,1800,139,1695,97,1590,55,1285,,1050,44,815,88,460,154,285,359,110,564,34,920,,1274e" filled="f" strokeweight="1.5pt">
                        <v:path arrowok="t"/>
                      </v:shape>
                    </v:group>
                    <v:shape id="_x0000_s1058" type="#_x0000_t22" style="position:absolute;left:4272;top:5685;width:330;height:744" adj="3281" fillcolor="#fc0">
                      <v:fill color2="fill darken(67)" angle="-90" method="linear sigma" focus="100%" type="gradient"/>
                    </v:shape>
                    <v:shape id="_x0000_s1059" type="#_x0000_t22" style="position:absolute;left:4326;top:4998;width:225;height:762" adj="1531" fillcolor="#ffffd5">
                      <v:fill color2="fill darken(169)" angle="-90" method="linear sigma" focus="100%" type="gradient"/>
                    </v:shape>
                    <v:shape id="_x0000_s1060" type="#_x0000_t135" style="position:absolute;left:4344;top:4830;width:188;height:261;rotation:-90" fillcolor="#ffffd5">
                      <v:fill color2="fill darken(118)" angle="-90" method="linear sigma" focus="100%" type="gradient"/>
                    </v:shape>
                    <v:oval id="_x0000_s1061" style="position:absolute;left:2430;top:5970;width:143;height:143" fillcolor="red" strokeweight="1.5pt"/>
                    <v:oval id="_x0000_s1062" style="position:absolute;left:2686;top:6170;width:143;height:143" fillcolor="blue" strokeweight="1.5pt"/>
                  </v:group>
                  <v:shape id="_x0000_s1063" style="position:absolute;left:3996;top:5897;width:411;height:145;mso-position-horizontal:absolute;mso-position-vertical:absolute" coordsize="411,145" path="m,19c8,1,30,26,48,31v18,5,36,13,60,18c132,54,160,61,192,61v32,,81,-4,111,-9c333,47,357,36,375,31,393,26,405,,411,19r,126l,142,,19xe" fillcolor="#d5eaff" stroked="f">
                    <v:path arrowok="t"/>
                  </v:shape>
                  <v:shape id="_x0000_s1064" style="position:absolute;left:4044;top:5910;width:339;height:48;mso-position-horizontal:absolute;mso-position-vertical:absolute" coordsize="339,48" path="m,12l36,33v15,5,34,10,54,12c110,47,137,48,159,48v22,,46,-3,66,-6c245,39,263,37,282,30l339,e" filled="f">
                    <v:path arrowok="t"/>
                  </v:shape>
                </v:group>
                <v:group id="_x0000_s1065" style="position:absolute;left:5184;top:3860;width:396;height:2193" coordorigin="5184,3860" coordsize="396,2193">
                  <v:group id="_x0000_s1066" style="position:absolute;left:5452;top:3860;width:128;height:2159;rotation:747134fd" coordorigin="4907,3750" coordsize="128,3494">
                    <v:rect id="_x0000_s1067" style="position:absolute;left:4907;top:3750;width:128;height:3494" fillcolor="#ff9"/>
                    <v:line id="_x0000_s1068" style="position:absolute" from="4986,4754" to="4986,7220" strokeweight="2.25pt"/>
                  </v:group>
                  <v:rect id="_x0000_s1069" style="position:absolute;left:5184;top:5982;width:252;height:71" fillcolor="#d5eaff" stroked="f"/>
                  <v:shape id="_x0000_s1070" style="position:absolute;left:5244;top:5967;width:129;height:21;mso-position-horizontal:absolute;mso-position-vertical:absolute" coordsize="129,21" path="m,l27,12r48,9l129,12e" filled="f">
                    <v:path arrowok="t"/>
                  </v:shape>
                </v:group>
              </v:group>
              <v:shape id="_x0000_s1071" style="position:absolute;left:3285;top:4769;width:2470;height:1594;mso-position-horizontal:absolute;mso-position-vertical:absolute" coordsize="2260,2835" path="m,l23,128r43,61l150,249r120,60l483,381r141,30l822,438r378,12l1461,435r234,-36l1806,375r87,-30l1977,318r96,-51l2145,228r93,-90l2260,50r,2420l2226,2529r-42,48l2088,2643r-126,63l1820,2750r-182,40l1491,2814r-174,12l1158,2835r-171,l804,2817,654,2796,495,2768,294,2703r-84,-39l135,2625,51,2559,,2468,,xe">
                <v:fill color2="fill darken(118)" angle="-90" method="linear sigma" focus="100%" type="gradient"/>
                <v:path arrowok="t"/>
              </v:shape>
            </v:group>
            <w10:wrap type="square"/>
          </v:group>
        </w:pict>
      </w:r>
      <w:r w:rsidR="00D26EF6">
        <w:t>aluminium saucepan</w:t>
      </w:r>
    </w:p>
    <w:p w:rsidR="00D26EF6" w:rsidRDefault="00D26EF6" w:rsidP="00D26EF6">
      <w:pPr>
        <w:pStyle w:val="TAPPara"/>
        <w:numPr>
          <w:ilvl w:val="0"/>
          <w:numId w:val="3"/>
        </w:numPr>
      </w:pPr>
      <w:r>
        <w:t>block of aluminium</w:t>
      </w:r>
    </w:p>
    <w:p w:rsidR="00D26EF6" w:rsidRDefault="00D26EF6" w:rsidP="00D26EF6">
      <w:pPr>
        <w:pStyle w:val="TAPPara"/>
        <w:numPr>
          <w:ilvl w:val="0"/>
          <w:numId w:val="3"/>
        </w:numPr>
      </w:pPr>
      <w:r>
        <w:t>thermometer</w:t>
      </w:r>
    </w:p>
    <w:p w:rsidR="00D26EF6" w:rsidRDefault="00D26EF6" w:rsidP="00D26EF6">
      <w:pPr>
        <w:pStyle w:val="TAPPara"/>
        <w:numPr>
          <w:ilvl w:val="0"/>
          <w:numId w:val="3"/>
        </w:numPr>
      </w:pPr>
      <w:r>
        <w:t>12 V power supply (6 A)</w:t>
      </w:r>
    </w:p>
    <w:p w:rsidR="00D26EF6" w:rsidRDefault="00D26EF6" w:rsidP="00D26EF6">
      <w:pPr>
        <w:pStyle w:val="TAPPara"/>
        <w:numPr>
          <w:ilvl w:val="0"/>
          <w:numId w:val="3"/>
        </w:numPr>
      </w:pPr>
      <w:r>
        <w:t>stop clock</w:t>
      </w:r>
    </w:p>
    <w:p w:rsidR="00D26EF6" w:rsidRDefault="00D26EF6" w:rsidP="00D26EF6">
      <w:pPr>
        <w:pStyle w:val="TAPPara"/>
        <w:numPr>
          <w:ilvl w:val="0"/>
          <w:numId w:val="3"/>
        </w:numPr>
      </w:pPr>
      <w:r>
        <w:t>balance</w:t>
      </w:r>
    </w:p>
    <w:p w:rsidR="00D26EF6" w:rsidRDefault="00D26EF6" w:rsidP="00D26EF6">
      <w:pPr>
        <w:pStyle w:val="TAPPara"/>
        <w:numPr>
          <w:ilvl w:val="0"/>
          <w:numId w:val="3"/>
        </w:numPr>
      </w:pPr>
      <w:r>
        <w:t xml:space="preserve">2 digital </w:t>
      </w:r>
      <w:proofErr w:type="spellStart"/>
      <w:r>
        <w:t>multimeters</w:t>
      </w:r>
      <w:proofErr w:type="spellEnd"/>
    </w:p>
    <w:p w:rsidR="00D26EF6" w:rsidRDefault="00D26EF6" w:rsidP="00D26EF6">
      <w:pPr>
        <w:pStyle w:val="TAPPara"/>
        <w:numPr>
          <w:ilvl w:val="0"/>
          <w:numId w:val="3"/>
        </w:numPr>
      </w:pPr>
      <w:r>
        <w:t>Electronic balance</w:t>
      </w:r>
    </w:p>
    <w:p w:rsidR="00D26EF6" w:rsidRDefault="00D26EF6" w:rsidP="00D26EF6">
      <w:pPr>
        <w:pStyle w:val="TAPPara"/>
      </w:pPr>
    </w:p>
    <w:p w:rsidR="00D26EF6" w:rsidRDefault="00D26EF6" w:rsidP="00D26EF6">
      <w:pPr>
        <w:pStyle w:val="TAPPara"/>
      </w:pPr>
    </w:p>
    <w:p w:rsidR="00D26EF6" w:rsidRDefault="00D26EF6" w:rsidP="00D26EF6">
      <w:pPr>
        <w:pStyle w:val="TAPPara"/>
      </w:pPr>
    </w:p>
    <w:p w:rsidR="00D26EF6" w:rsidRDefault="00D26EF6" w:rsidP="00D26EF6">
      <w:pPr>
        <w:pStyle w:val="TAPPara"/>
      </w:pPr>
    </w:p>
    <w:p w:rsidR="00D26EF6" w:rsidRDefault="00D26EF6" w:rsidP="00D26EF6">
      <w:pPr>
        <w:pStyle w:val="TAPSub"/>
      </w:pPr>
      <w:r>
        <w:lastRenderedPageBreak/>
        <w:t>What to do</w:t>
      </w:r>
    </w:p>
    <w:p w:rsidR="00D26EF6" w:rsidRDefault="00D26EF6" w:rsidP="00D26EF6">
      <w:pPr>
        <w:pStyle w:val="TAPPara"/>
      </w:pPr>
      <w:r>
        <w:t>1. Water</w:t>
      </w:r>
    </w:p>
    <w:p w:rsidR="00D26EF6" w:rsidRDefault="00D26EF6" w:rsidP="00D26EF6">
      <w:pPr>
        <w:pStyle w:val="TAPPara"/>
      </w:pPr>
      <w:r>
        <w:t>Put 1 kg of water in the saucepan and measure its temperature. Now hold the heater in your hand and switch on the power supply. When you feel the heater getting warm put it in the water and start the stop clock. After 10 minutes switch off the power supply, stir the water and take its temperature. Allow the heater to cool in air.</w:t>
      </w:r>
    </w:p>
    <w:p w:rsidR="00D26EF6" w:rsidRDefault="00D26EF6" w:rsidP="00D26EF6">
      <w:pPr>
        <w:pStyle w:val="TAPPara"/>
      </w:pPr>
      <w:r>
        <w:t>2. Aluminium</w:t>
      </w:r>
    </w:p>
    <w:p w:rsidR="00D26EF6" w:rsidRDefault="00D26EF6" w:rsidP="00D26EF6">
      <w:pPr>
        <w:pStyle w:val="TAPPara"/>
      </w:pPr>
      <w:r>
        <w:t>Put the thermometer in the small hole in the aluminium block. Switch on the heater and when it is warm put it in the large hole in the block and start the stop clock, having recorded the initial temperature of the block. After 10 minutes switch off the power supply and take the temperature of the block.</w:t>
      </w:r>
    </w:p>
    <w:p w:rsidR="00D26EF6" w:rsidRDefault="00D26EF6" w:rsidP="00D26EF6">
      <w:pPr>
        <w:pStyle w:val="TAPPara"/>
      </w:pPr>
    </w:p>
    <w:p w:rsidR="00D26EF6" w:rsidRDefault="00D26EF6" w:rsidP="00D26EF6">
      <w:pPr>
        <w:pStyle w:val="TAPSub"/>
      </w:pPr>
      <w:r>
        <w:t>Safety</w:t>
      </w:r>
    </w:p>
    <w:p w:rsidR="00D26EF6" w:rsidRDefault="00D26EF6" w:rsidP="00D26EF6">
      <w:pPr>
        <w:pStyle w:val="TAPPara"/>
      </w:pPr>
      <w:r>
        <w:t>Check the seals on the immersion heaters before use. Reject any that are obviously defective. In doubtful cases, any water which has entered during a precious activity can be removed by placing the heater in an oven for an hour at about 80 °C.</w:t>
      </w:r>
    </w:p>
    <w:p w:rsidR="00D26EF6" w:rsidRDefault="00D26EF6" w:rsidP="00D26EF6">
      <w:pPr>
        <w:pStyle w:val="TAPPara"/>
      </w:pPr>
    </w:p>
    <w:p w:rsidR="00D26EF6" w:rsidRDefault="00D26EF6" w:rsidP="00D26EF6">
      <w:pPr>
        <w:pStyle w:val="TAPPara"/>
      </w:pPr>
    </w:p>
    <w:p w:rsidR="00D26EF6" w:rsidRDefault="00D26EF6" w:rsidP="00D26EF6">
      <w:pPr>
        <w:pStyle w:val="TAPPara"/>
      </w:pPr>
    </w:p>
    <w:p w:rsidR="00D26EF6" w:rsidRDefault="00D26EF6" w:rsidP="00D26EF6">
      <w:pPr>
        <w:pStyle w:val="TAPPara"/>
      </w:pPr>
    </w:p>
    <w:p w:rsidR="00D26EF6" w:rsidRDefault="00D26EF6" w:rsidP="00D26EF6">
      <w:pPr>
        <w:pStyle w:val="TAPPara"/>
      </w:pPr>
    </w:p>
    <w:p w:rsidR="00D26EF6" w:rsidRDefault="00D26EF6" w:rsidP="00D26EF6">
      <w:pPr>
        <w:pStyle w:val="TAPSub"/>
      </w:pPr>
      <w:r>
        <w:t>Measurements to make</w:t>
      </w:r>
    </w:p>
    <w:p w:rsidR="00D26EF6" w:rsidRDefault="00D26EF6" w:rsidP="00D26EF6">
      <w:pPr>
        <w:pStyle w:val="TAPPara"/>
      </w:pPr>
      <w:r>
        <w:t>Mass of water (m)</w:t>
      </w:r>
      <w:r>
        <w:tab/>
      </w:r>
      <w:r>
        <w:tab/>
      </w:r>
      <w:r>
        <w:tab/>
      </w:r>
      <w:r>
        <w:tab/>
      </w:r>
      <w:r>
        <w:tab/>
      </w:r>
      <w:r>
        <w:tab/>
        <w:t>=</w:t>
      </w:r>
      <w:r>
        <w:tab/>
        <w:t>kg</w:t>
      </w:r>
    </w:p>
    <w:p w:rsidR="00D26EF6" w:rsidRDefault="00D26EF6" w:rsidP="00D26EF6">
      <w:pPr>
        <w:pStyle w:val="TAPPara"/>
      </w:pPr>
      <w:r>
        <w:t>Temperature of water before heating</w:t>
      </w:r>
      <w:r>
        <w:tab/>
      </w:r>
      <w:r>
        <w:tab/>
      </w:r>
      <w:r>
        <w:tab/>
      </w:r>
      <w:r>
        <w:tab/>
        <w:t>=</w:t>
      </w:r>
      <w:r>
        <w:tab/>
      </w:r>
      <w:proofErr w:type="spellStart"/>
      <w:r>
        <w:rPr>
          <w:vertAlign w:val="superscript"/>
        </w:rPr>
        <w:t>o</w:t>
      </w:r>
      <w:r>
        <w:t>C</w:t>
      </w:r>
      <w:proofErr w:type="spellEnd"/>
    </w:p>
    <w:p w:rsidR="00D26EF6" w:rsidRDefault="00D26EF6" w:rsidP="00D26EF6">
      <w:pPr>
        <w:pStyle w:val="TAPPara"/>
      </w:pPr>
      <w:r>
        <w:t>Temperature of water after heating</w:t>
      </w:r>
      <w:r>
        <w:tab/>
      </w:r>
      <w:r>
        <w:tab/>
      </w:r>
      <w:r>
        <w:tab/>
      </w:r>
      <w:r>
        <w:tab/>
        <w:t>=</w:t>
      </w:r>
      <w:r>
        <w:tab/>
      </w:r>
      <w:proofErr w:type="spellStart"/>
      <w:r>
        <w:rPr>
          <w:vertAlign w:val="superscript"/>
        </w:rPr>
        <w:t>o</w:t>
      </w:r>
      <w:r>
        <w:t>C</w:t>
      </w:r>
      <w:proofErr w:type="spellEnd"/>
    </w:p>
    <w:p w:rsidR="00D26EF6" w:rsidRDefault="00D26EF6" w:rsidP="00D26EF6">
      <w:pPr>
        <w:pStyle w:val="TAPPara"/>
      </w:pPr>
      <w:r>
        <w:t>Rise in temperature of water (</w:t>
      </w:r>
      <w:r>
        <w:rPr>
          <w:rFonts w:ascii="Symbol" w:hAnsi="Symbol"/>
        </w:rPr>
        <w:t></w:t>
      </w:r>
      <w:r>
        <w:t>)</w:t>
      </w:r>
      <w:r>
        <w:tab/>
      </w:r>
      <w:r>
        <w:tab/>
      </w:r>
      <w:r>
        <w:tab/>
      </w:r>
      <w:r>
        <w:tab/>
      </w:r>
      <w:r>
        <w:tab/>
        <w:t>=</w:t>
      </w:r>
      <w:r>
        <w:tab/>
      </w:r>
      <w:proofErr w:type="spellStart"/>
      <w:r>
        <w:rPr>
          <w:vertAlign w:val="superscript"/>
        </w:rPr>
        <w:t>o</w:t>
      </w:r>
      <w:r>
        <w:t>C</w:t>
      </w:r>
      <w:proofErr w:type="spellEnd"/>
    </w:p>
    <w:p w:rsidR="00D26EF6" w:rsidRDefault="00D26EF6" w:rsidP="00D26EF6">
      <w:pPr>
        <w:pStyle w:val="TAPPara"/>
      </w:pPr>
      <w:r>
        <w:t>Voltage applied to heater (V)</w:t>
      </w:r>
      <w:r>
        <w:tab/>
      </w:r>
      <w:r>
        <w:tab/>
      </w:r>
      <w:r>
        <w:tab/>
      </w:r>
      <w:r>
        <w:tab/>
      </w:r>
      <w:r>
        <w:tab/>
        <w:t>=</w:t>
      </w:r>
      <w:r>
        <w:tab/>
        <w:t>V</w:t>
      </w:r>
    </w:p>
    <w:p w:rsidR="00D26EF6" w:rsidRDefault="00D26EF6" w:rsidP="00D26EF6">
      <w:pPr>
        <w:pStyle w:val="TAPPara"/>
      </w:pPr>
      <w:r>
        <w:t>Current through heater (</w:t>
      </w:r>
      <w:r>
        <w:rPr>
          <w:rFonts w:ascii="Tahoma" w:hAnsi="Tahoma"/>
        </w:rPr>
        <w:t>I</w:t>
      </w:r>
      <w:r>
        <w:t>)</w:t>
      </w:r>
      <w:r>
        <w:tab/>
      </w:r>
      <w:r>
        <w:tab/>
      </w:r>
      <w:r>
        <w:tab/>
      </w:r>
      <w:r>
        <w:tab/>
      </w:r>
      <w:r>
        <w:tab/>
        <w:t>=</w:t>
      </w:r>
      <w:r>
        <w:tab/>
        <w:t>A</w:t>
      </w:r>
    </w:p>
    <w:p w:rsidR="00D26EF6" w:rsidRDefault="00D26EF6" w:rsidP="00D26EF6">
      <w:pPr>
        <w:pStyle w:val="TAPPara"/>
      </w:pPr>
      <w:r>
        <w:t>Electrical energy converted to heat energy in 10 minutes</w:t>
      </w:r>
      <w:r>
        <w:tab/>
      </w:r>
      <w:r>
        <w:tab/>
        <w:t>=</w:t>
      </w:r>
      <w:r>
        <w:tab/>
        <w:t>J</w:t>
      </w:r>
    </w:p>
    <w:p w:rsidR="00D26EF6" w:rsidRDefault="00D26EF6" w:rsidP="00D26EF6">
      <w:pPr>
        <w:pStyle w:val="TAPPara"/>
      </w:pPr>
      <w:r>
        <w:t xml:space="preserve">Heat energy required to heat m kg by </w:t>
      </w:r>
      <w:r>
        <w:rPr>
          <w:rFonts w:ascii="Symbol" w:hAnsi="Symbol"/>
        </w:rPr>
        <w:t></w:t>
      </w:r>
      <w:r>
        <w:rPr>
          <w:rFonts w:ascii="Symbol" w:hAnsi="Symbol"/>
        </w:rPr>
        <w:t></w:t>
      </w:r>
      <w:proofErr w:type="spellStart"/>
      <w:r>
        <w:rPr>
          <w:vertAlign w:val="superscript"/>
        </w:rPr>
        <w:t>o</w:t>
      </w:r>
      <w:r>
        <w:t>C</w:t>
      </w:r>
      <w:proofErr w:type="spellEnd"/>
      <w:r>
        <w:tab/>
      </w:r>
      <w:r>
        <w:tab/>
      </w:r>
      <w:r>
        <w:tab/>
        <w:t>=</w:t>
      </w:r>
      <w:r>
        <w:tab/>
        <w:t>J</w:t>
      </w:r>
    </w:p>
    <w:p w:rsidR="00D26EF6" w:rsidRDefault="00D26EF6" w:rsidP="00D26EF6">
      <w:pPr>
        <w:pStyle w:val="TAPPara"/>
      </w:pPr>
      <w:r>
        <w:t>Specific heat capacity of water</w:t>
      </w:r>
      <w:r>
        <w:tab/>
      </w:r>
      <w:r>
        <w:tab/>
      </w:r>
      <w:r>
        <w:tab/>
      </w:r>
      <w:r>
        <w:tab/>
      </w:r>
      <w:r>
        <w:tab/>
        <w:t>=</w:t>
      </w:r>
      <w:r>
        <w:tab/>
        <w:t xml:space="preserve">J / (kg </w:t>
      </w:r>
      <w:proofErr w:type="spellStart"/>
      <w:r>
        <w:rPr>
          <w:vertAlign w:val="superscript"/>
        </w:rPr>
        <w:t>o</w:t>
      </w:r>
      <w:r>
        <w:t>C</w:t>
      </w:r>
      <w:proofErr w:type="spellEnd"/>
      <w:r>
        <w:t>)</w:t>
      </w:r>
    </w:p>
    <w:p w:rsidR="00D26EF6" w:rsidRDefault="00D26EF6" w:rsidP="00D26EF6">
      <w:pPr>
        <w:pStyle w:val="TAPPara"/>
      </w:pPr>
    </w:p>
    <w:p w:rsidR="00D26EF6" w:rsidRDefault="00D26EF6" w:rsidP="00D26EF6">
      <w:pPr>
        <w:pStyle w:val="TAPPara"/>
      </w:pPr>
      <w:r>
        <w:t>Make up a similar set of results for aluminium.</w:t>
      </w:r>
    </w:p>
    <w:p w:rsidR="00D26EF6" w:rsidRDefault="00D26EF6" w:rsidP="00D26EF6">
      <w:pPr>
        <w:pStyle w:val="TAPPara"/>
      </w:pPr>
    </w:p>
    <w:p w:rsidR="00D26EF6" w:rsidRDefault="00D26EF6" w:rsidP="00D26EF6">
      <w:pPr>
        <w:pStyle w:val="TAPSub"/>
      </w:pPr>
      <w:r>
        <w:t>Questions</w:t>
      </w:r>
    </w:p>
    <w:p w:rsidR="00D26EF6" w:rsidRDefault="00D26EF6" w:rsidP="00D26EF6">
      <w:pPr>
        <w:pStyle w:val="TAPPara"/>
        <w:numPr>
          <w:ilvl w:val="0"/>
          <w:numId w:val="4"/>
        </w:numPr>
      </w:pPr>
      <w:r>
        <w:t>Why do you think that you allowed the heater to warm up before putting it in the water?</w:t>
      </w:r>
    </w:p>
    <w:p w:rsidR="00D26EF6" w:rsidRDefault="00D26EF6" w:rsidP="00D26EF6">
      <w:pPr>
        <w:pStyle w:val="TAPPara"/>
        <w:numPr>
          <w:ilvl w:val="0"/>
          <w:numId w:val="4"/>
        </w:numPr>
      </w:pPr>
      <w:r>
        <w:t>Why will your result for either experiment not be very accurate?</w:t>
      </w:r>
    </w:p>
    <w:p w:rsidR="00D26EF6" w:rsidRDefault="00D26EF6" w:rsidP="00D26EF6">
      <w:pPr>
        <w:pStyle w:val="TAPPara"/>
        <w:numPr>
          <w:ilvl w:val="0"/>
          <w:numId w:val="4"/>
        </w:numPr>
      </w:pPr>
      <w:r>
        <w:t>Why should you stir the water at the end?</w:t>
      </w:r>
    </w:p>
    <w:p w:rsidR="00D26EF6" w:rsidRDefault="00D26EF6" w:rsidP="00D26EF6">
      <w:pPr>
        <w:pStyle w:val="TAPPara"/>
        <w:numPr>
          <w:ilvl w:val="0"/>
          <w:numId w:val="4"/>
        </w:numPr>
      </w:pPr>
      <w:r>
        <w:t>Why would it not be a good idea to get the water or aluminium too hot?</w:t>
      </w:r>
    </w:p>
    <w:p w:rsidR="00D26EF6" w:rsidRDefault="00D26EF6" w:rsidP="00D26EF6">
      <w:pPr>
        <w:pStyle w:val="TAPPara"/>
      </w:pPr>
    </w:p>
    <w:p w:rsidR="00D26EF6" w:rsidRDefault="00D26EF6" w:rsidP="00D26EF6">
      <w:pPr>
        <w:pStyle w:val="TAPSub"/>
      </w:pPr>
      <w:r>
        <w:t>Follow up topic</w:t>
      </w:r>
    </w:p>
    <w:p w:rsidR="00D26EF6" w:rsidRDefault="00D26EF6" w:rsidP="00D26EF6">
      <w:pPr>
        <w:pStyle w:val="TAPPara"/>
      </w:pPr>
      <w:r>
        <w:t>Devise an experiment to measure the specific heat capacity of soil.</w:t>
      </w:r>
    </w:p>
    <w:p w:rsidR="00D26EF6" w:rsidRDefault="00D26EF6" w:rsidP="00D26EF6">
      <w:pPr>
        <w:pStyle w:val="TAPSub"/>
        <w:rPr>
          <w:lang w:eastAsia="en-GB"/>
        </w:rPr>
      </w:pPr>
      <w:r>
        <w:rPr>
          <w:lang w:eastAsia="en-GB"/>
        </w:rPr>
        <w:t>External reference</w:t>
      </w:r>
    </w:p>
    <w:p w:rsidR="00D26EF6" w:rsidRDefault="00D26EF6" w:rsidP="00D26EF6">
      <w:pPr>
        <w:pStyle w:val="TAPPara"/>
      </w:pPr>
      <w:r>
        <w:t xml:space="preserve">This activity is taken from Resourceful Physics </w:t>
      </w:r>
    </w:p>
    <w:p w:rsidR="00D26EF6" w:rsidRDefault="00D26EF6" w:rsidP="00D26EF6">
      <w:pPr>
        <w:pStyle w:val="TAPPara"/>
      </w:pPr>
    </w:p>
    <w:p w:rsidR="00D26EF6" w:rsidRDefault="00D26EF6" w:rsidP="00D26EF6">
      <w:pPr>
        <w:pStyle w:val="TAPMain"/>
        <w:spacing w:before="0"/>
      </w:pPr>
      <w:r>
        <w:t>Information more accurate measurement of specific heat capacities</w:t>
      </w:r>
    </w:p>
    <w:p w:rsidR="00D26EF6" w:rsidRDefault="00D26EF6" w:rsidP="00D26EF6">
      <w:pPr>
        <w:pStyle w:val="TAPPara"/>
        <w:spacing w:before="0"/>
      </w:pPr>
    </w:p>
    <w:p w:rsidR="00D26EF6" w:rsidRDefault="00D26EF6" w:rsidP="00D26EF6">
      <w:pPr>
        <w:pStyle w:val="TAPPara"/>
        <w:spacing w:before="0"/>
      </w:pPr>
      <w:r>
        <w:t xml:space="preserve">There are several simple methods for measuring the specific heat capacities of both solids and liquids, such as </w:t>
      </w:r>
      <w:r w:rsidRPr="00D26EF6">
        <w:rPr>
          <w:b/>
          <w:i/>
        </w:rPr>
        <w:t>the method of mixtures</w:t>
      </w:r>
      <w:r>
        <w:t>, but we will consider here only electrical methods. Since the specific heat capacity varies with temperature, we have seen it is important to record the mean temperature at which the measurement is made.</w:t>
      </w:r>
    </w:p>
    <w:p w:rsidR="00D26EF6" w:rsidRDefault="00D26EF6" w:rsidP="00D26EF6">
      <w:pPr>
        <w:pStyle w:val="TAPPara"/>
        <w:spacing w:before="0"/>
      </w:pPr>
    </w:p>
    <w:p w:rsidR="00D26EF6" w:rsidRDefault="00D26EF6" w:rsidP="00D26EF6">
      <w:pPr>
        <w:pStyle w:val="TAPSub"/>
        <w:spacing w:before="0"/>
      </w:pPr>
      <w:r>
        <w:t>Electrical calorimeters</w:t>
      </w:r>
    </w:p>
    <w:p w:rsidR="00D26EF6" w:rsidRDefault="00D26EF6" w:rsidP="00D26EF6">
      <w:pPr>
        <w:pStyle w:val="TAPPara"/>
        <w:spacing w:before="0"/>
      </w:pPr>
      <w:r>
        <w:t>Figure 1(a) and 1(b) show possible arrangements for electrical calorimeters for a solid and a liquid specimen.</w:t>
      </w:r>
    </w:p>
    <w:p w:rsidR="00D26EF6" w:rsidRDefault="00316945" w:rsidP="00D26EF6">
      <w:pPr>
        <w:pStyle w:val="TAPPara"/>
        <w:spacing w:before="0"/>
      </w:pPr>
      <w:r w:rsidRPr="00316945">
        <w:rPr>
          <w:noProof/>
        </w:rPr>
        <w:pict>
          <v:group id="_x0000_s1073" style="position:absolute;margin-left:32.75pt;margin-top:11.1pt;width:392.5pt;height:241.25pt;z-index:251662336" coordorigin="2095,4606" coordsize="8615,5374">
            <v:group id="_x0000_s1074" style="position:absolute;left:2095;top:4606;width:3845;height:4645" coordorigin="2095,4606" coordsize="3845,4645">
              <v:group id="_x0000_s1075" style="position:absolute;left:2095;top:4606;width:3483;height:4645" coordorigin="1895,4483" coordsize="3443,4625">
                <v:shape id="_x0000_s1076" style="position:absolute;left:2954;top:6367;width:1977;height:2489;mso-position-horizontal:absolute;mso-position-vertical:absolute" coordsize="1939,2467" path="m,l,2467r1939,l1939,,1790,r,2261l147,2249,149,,,xe" fillcolor="#ffdbb7" strokeweight="1.5pt">
                  <v:fill color2="fill darken(169)" angle="-90" method="linear sigma" focus="50%" type="gradient"/>
                  <v:path arrowok="t"/>
                </v:shape>
                <v:shape id="_x0000_s1077" style="position:absolute;left:3125;top:6557;width:1634;height:2074" coordsize="1804,2260" path="m,l,2260r1804,l1804,,1476,r,1808l1312,1808,1312,,984,r,1808l656,1808,656,,,xe" strokeweight="1.5pt">
                  <v:fill color2="fill darken(118)" angle="-90" method="linear sigma" focus="50%" type="gradient"/>
                  <v:path arrowok="t"/>
                </v:shape>
                <v:group id="_x0000_s1078" style="position:absolute;left:1895;top:5116;width:2138;height:3100" coordorigin="2595,3660" coordsize="2282,3378">
                  <v:group id="_x0000_s1079" style="position:absolute;left:2595;top:3660;width:2145;height:845" coordorigin="2535,3660" coordsize="2145,845">
                    <v:shape id="_x0000_s1080" style="position:absolute;left:2535;top:3877;width:2075;height:628" coordsize="2075,628" path="m,383c340,505,680,628,900,578,1120,528,1145,166,1320,83v175,-83,505,-72,630,c2075,155,2072,336,2070,518e" filled="f" strokecolor="blue" strokeweight="2.25pt">
                      <v:path arrowok="t"/>
                    </v:shape>
                    <v:shape id="_x0000_s1081" style="position:absolute;left:2640;top:3660;width:2040;height:765;mso-position-horizontal:absolute;mso-position-vertical:absolute" coordsize="2040,765" path="m,135v125,60,508,390,735,375c962,495,1168,90,1365,45v197,-45,442,75,555,195c2033,360,2015,656,2040,765e" filled="f" fillcolor="red" strokecolor="red" strokeweight="2.25pt">
                      <v:path arrowok="t"/>
                    </v:shape>
                  </v:group>
                  <v:rect id="_x0000_s1082" style="position:absolute;left:4519;top:4356;width:358;height:452" fillcolor="#ffffcd" strokeweight="1.5pt"/>
                  <v:rect id="_x0000_s1083" style="position:absolute;left:4542;top:4778;width:317;height:2260" fillcolor="#fc0" strokeweight="1.5pt">
                    <v:fill color2="fill darken(92)" angle="-90" method="linear sigma" focus="50%" type="gradient"/>
                  </v:rect>
                </v:group>
                <v:group id="_x0000_s1084" style="position:absolute;left:4313;top:4483;width:149;height:3733" coordorigin="5176,2970" coordsize="159,4068">
                  <v:group id="_x0000_s1085" style="position:absolute;left:5176;top:2970;width:159;height:4068" coordorigin="5176,2970" coordsize="159,4068">
                    <v:rect id="_x0000_s1086" style="position:absolute;left:5191;top:2970;width:114;height:4068"/>
                    <v:rect id="_x0000_s1087" style="position:absolute;left:5176;top:6586;width:159;height:452" fillcolor="#969696">
                      <v:fill color2="fill darken(16)" angle="-90" method="linear sigma" focus="50%" type="gradient"/>
                    </v:rect>
                  </v:group>
                  <v:line id="_x0000_s1088" style="position:absolute" from="5250,3615" to="5251,6630" strokeweight="2.25pt"/>
                </v:group>
                <v:rect id="_x0000_s1089" style="position:absolute;left:2345;top:8874;width:2993;height:234" fillcolor="#fc9">
                  <v:fill r:id="rId5" o:title="Oak" type="tile"/>
                </v:rect>
              </v:group>
              <v:shapetype id="_x0000_t202" coordsize="21600,21600" o:spt="202" path="m,l,21600r21600,l21600,xe">
                <v:stroke joinstyle="miter"/>
                <v:path gradientshapeok="t" o:connecttype="rect"/>
              </v:shapetype>
              <v:shape id="_x0000_s1090" type="#_x0000_t202" style="position:absolute;left:2510;top:7543;width:1090;height:340" stroked="f">
                <v:textbox inset=".5mm,.3mm,.5mm,.3mm">
                  <w:txbxContent>
                    <w:p w:rsidR="00D26EF6" w:rsidRPr="00A47830" w:rsidRDefault="00D26EF6" w:rsidP="00D26EF6">
                      <w:pPr>
                        <w:rPr>
                          <w:rFonts w:ascii="Arial" w:hAnsi="Arial"/>
                          <w:sz w:val="20"/>
                        </w:rPr>
                      </w:pPr>
                      <w:proofErr w:type="gramStart"/>
                      <w:r w:rsidRPr="00A47830">
                        <w:rPr>
                          <w:rFonts w:ascii="Arial" w:hAnsi="Arial"/>
                          <w:sz w:val="20"/>
                        </w:rPr>
                        <w:t>solid</w:t>
                      </w:r>
                      <w:proofErr w:type="gramEnd"/>
                      <w:r w:rsidRPr="00A47830">
                        <w:rPr>
                          <w:rFonts w:ascii="Arial" w:hAnsi="Arial"/>
                          <w:sz w:val="20"/>
                        </w:rPr>
                        <w:t xml:space="preserve"> block</w:t>
                      </w:r>
                    </w:p>
                  </w:txbxContent>
                </v:textbox>
              </v:shape>
              <v:shape id="_x0000_s1091" type="#_x0000_t202" style="position:absolute;left:5090;top:7773;width:850;height:340" stroked="f">
                <v:textbox inset=".5mm,.3mm,.5mm,.3mm">
                  <w:txbxContent>
                    <w:p w:rsidR="00D26EF6" w:rsidRPr="00A47830" w:rsidRDefault="00D26EF6" w:rsidP="00D26EF6">
                      <w:pPr>
                        <w:jc w:val="center"/>
                        <w:rPr>
                          <w:rFonts w:ascii="Arial" w:hAnsi="Arial"/>
                          <w:sz w:val="20"/>
                        </w:rPr>
                      </w:pPr>
                      <w:proofErr w:type="gramStart"/>
                      <w:r w:rsidRPr="00A47830">
                        <w:rPr>
                          <w:rFonts w:ascii="Arial" w:hAnsi="Arial"/>
                          <w:sz w:val="20"/>
                        </w:rPr>
                        <w:t>lagging</w:t>
                      </w:r>
                      <w:proofErr w:type="gramEnd"/>
                    </w:p>
                  </w:txbxContent>
                </v:textbox>
              </v:shape>
              <v:shape id="_x0000_s1092" type="#_x0000_t202" style="position:absolute;left:2390;top:6823;width:1660;height:340" stroked="f">
                <v:textbox inset=".5mm,.3mm,.5mm,.3mm">
                  <w:txbxContent>
                    <w:p w:rsidR="00D26EF6" w:rsidRPr="00A47830" w:rsidRDefault="00D26EF6" w:rsidP="00D26EF6">
                      <w:pPr>
                        <w:jc w:val="center"/>
                        <w:rPr>
                          <w:rFonts w:ascii="Arial" w:hAnsi="Arial"/>
                          <w:sz w:val="20"/>
                        </w:rPr>
                      </w:pPr>
                      <w:proofErr w:type="gramStart"/>
                      <w:r w:rsidRPr="00A47830">
                        <w:rPr>
                          <w:rFonts w:ascii="Arial" w:hAnsi="Arial"/>
                          <w:sz w:val="20"/>
                        </w:rPr>
                        <w:t>immersion</w:t>
                      </w:r>
                      <w:proofErr w:type="gramEnd"/>
                      <w:r w:rsidRPr="00A47830">
                        <w:rPr>
                          <w:rFonts w:ascii="Arial" w:hAnsi="Arial"/>
                          <w:sz w:val="20"/>
                        </w:rPr>
                        <w:t xml:space="preserve"> heater</w:t>
                      </w:r>
                    </w:p>
                  </w:txbxContent>
                </v:textbox>
              </v:shape>
              <v:shape id="_x0000_s1093" type="#_x0000_t202" style="position:absolute;left:4510;top:5723;width:1310;height:340" stroked="f">
                <v:textbox inset=".5mm,.3mm,.5mm,.3mm">
                  <w:txbxContent>
                    <w:p w:rsidR="00D26EF6" w:rsidRPr="00A47830" w:rsidRDefault="00D26EF6" w:rsidP="00D26EF6">
                      <w:pPr>
                        <w:jc w:val="center"/>
                        <w:rPr>
                          <w:rFonts w:ascii="Arial" w:hAnsi="Arial"/>
                          <w:sz w:val="20"/>
                        </w:rPr>
                      </w:pPr>
                      <w:proofErr w:type="gramStart"/>
                      <w:r w:rsidRPr="00A47830">
                        <w:rPr>
                          <w:rFonts w:ascii="Arial" w:hAnsi="Arial"/>
                          <w:sz w:val="20"/>
                        </w:rPr>
                        <w:t>thermometer</w:t>
                      </w:r>
                      <w:proofErr w:type="gramEnd"/>
                    </w:p>
                  </w:txbxContent>
                </v:textbox>
              </v:shape>
            </v:group>
            <v:group id="_x0000_s1094" style="position:absolute;left:6707;top:4638;width:4003;height:4590" coordorigin="6707,4638" coordsize="4003,4590">
              <v:group id="_x0000_s1095" style="position:absolute;left:6707;top:4638;width:3534;height:4590" coordorigin="6075,2955" coordsize="3885,5046">
                <v:shape id="_x0000_s1096" style="position:absolute;left:6666;top:4808;width:3294;height:339;mso-position-horizontal:absolute;mso-position-vertical:absolute" coordsize="3294,339" path="m3294,7r,225l2624,226r,113l656,339r,-113l,226,,,3294,7xe" fillcolor="#ffc" strokeweight="1.5pt">
                  <v:fill r:id="rId6" o:title="Stationery" type="tile"/>
                  <v:path arrowok="t"/>
                </v:shape>
                <v:rect id="_x0000_s1097" style="position:absolute;left:7322;top:5260;width:1968;height:2260" fillcolor="#d5eaff"/>
                <v:group id="_x0000_s1098" style="position:absolute;left:6075;top:3645;width:2282;height:3378" coordorigin="2595,3660" coordsize="2282,3378">
                  <v:group id="_x0000_s1099" style="position:absolute;left:2595;top:3660;width:2145;height:845" coordorigin="2535,3660" coordsize="2145,845">
                    <v:shape id="_x0000_s1100" style="position:absolute;left:2535;top:3877;width:2075;height:628" coordsize="2075,628" path="m,383c340,505,680,628,900,578,1120,528,1145,166,1320,83v175,-83,505,-72,630,c2075,155,2072,336,2070,518e" filled="f" strokecolor="blue" strokeweight="2.25pt">
                      <v:path arrowok="t"/>
                    </v:shape>
                    <v:shape id="_x0000_s1101" style="position:absolute;left:2640;top:3660;width:2040;height:765;mso-position-horizontal:absolute;mso-position-vertical:absolute" coordsize="2040,765" path="m,135v125,60,508,390,735,375c962,495,1168,90,1365,45v197,-45,442,75,555,195c2033,360,2015,656,2040,765e" filled="f" fillcolor="red" strokecolor="red" strokeweight="2.25pt">
                      <v:path arrowok="t"/>
                    </v:shape>
                  </v:group>
                  <v:rect id="_x0000_s1102" style="position:absolute;left:4519;top:4356;width:358;height:452" fillcolor="#ffffcd" strokeweight="1.5pt"/>
                  <v:rect id="_x0000_s1103" style="position:absolute;left:4542;top:4778;width:317;height:2260" fillcolor="#fc0" strokeweight="1.5pt">
                    <v:fill color2="fill darken(92)" angle="-90" method="linear sigma" focus="50%" type="gradient"/>
                  </v:rect>
                </v:group>
                <v:group id="_x0000_s1104" style="position:absolute;left:8656;top:2955;width:159;height:4068" coordorigin="5176,2970" coordsize="159,4068">
                  <v:group id="_x0000_s1105" style="position:absolute;left:5176;top:2970;width:159;height:4068" coordorigin="5176,2970" coordsize="159,4068">
                    <v:rect id="_x0000_s1106" style="position:absolute;left:5191;top:2970;width:114;height:4068"/>
                    <v:rect id="_x0000_s1107" style="position:absolute;left:5176;top:6586;width:159;height:452" fillcolor="#969696">
                      <v:fill color2="fill darken(16)" angle="-90" method="linear sigma" focus="50%" type="gradient"/>
                    </v:rect>
                  </v:group>
                  <v:line id="_x0000_s1108" style="position:absolute" from="5250,3615" to="5251,6630" strokeweight="2.25pt"/>
                </v:group>
                <v:rect id="_x0000_s1109" style="position:absolute;left:6666;top:7746;width:3195;height:255" fillcolor="#fc9">
                  <v:fill r:id="rId5" o:title="Oak" type="tile"/>
                </v:rect>
                <v:shape id="_x0000_s1110" style="position:absolute;left:7158;top:5034;width:2296;height:2486" coordsize="2296,2486" path="m,l164,r,2486l2132,2486,2132,r164,e" filled="f" fillcolor="#f60" strokecolor="#f60" strokeweight="2.25pt">
                  <v:path arrowok="t"/>
                </v:shape>
                <v:shape id="_x0000_s1111" style="position:absolute;left:6830;top:5034;width:2952;height:2712;mso-position-horizontal:absolute;mso-position-vertical:absolute" coordsize="2952,2712" path="m,l,2712r2950,-6l2952,e" filled="f" strokecolor="#333" strokeweight="2.25pt">
                  <v:path arrowok="t"/>
                </v:shape>
                <v:rect id="_x0000_s1112" style="position:absolute;left:7486;top:7520;width:328;height:226" fillcolor="#ffdbb7" strokeweight="1.5pt"/>
                <v:rect id="_x0000_s1113" style="position:absolute;left:8798;top:7520;width:328;height:226" fillcolor="#ffdbb7" strokeweight="1.5pt"/>
                <v:shape id="_x0000_s1114" style="position:absolute;left:8565;top:4530;width:1335;height:2760;mso-position-horizontal:absolute;mso-position-vertical:absolute" coordsize="1335,2760" path="m,2700r465,l465,r870,l1335,90r-825,l510,2760,,2760r,-60xe" fillcolor="#fc0" strokeweight="1.5pt">
                  <v:fill color2="fill darken(41)" angle="-90" method="linear sigma" focus="50%" type="gradient"/>
                  <v:path arrowok="t"/>
                </v:shape>
              </v:group>
              <v:shape id="_x0000_s1115" type="#_x0000_t202" style="position:absolute;left:6940;top:7193;width:1660;height:340" stroked="f">
                <v:textbox inset=".5mm,.3mm,.5mm,.3mm">
                  <w:txbxContent>
                    <w:p w:rsidR="00D26EF6" w:rsidRPr="00A47830" w:rsidRDefault="00D26EF6" w:rsidP="00D26EF6">
                      <w:pPr>
                        <w:jc w:val="center"/>
                        <w:rPr>
                          <w:rFonts w:ascii="Arial" w:hAnsi="Arial"/>
                          <w:sz w:val="20"/>
                        </w:rPr>
                      </w:pPr>
                      <w:proofErr w:type="gramStart"/>
                      <w:r w:rsidRPr="00A47830">
                        <w:rPr>
                          <w:rFonts w:ascii="Arial" w:hAnsi="Arial"/>
                          <w:sz w:val="20"/>
                        </w:rPr>
                        <w:t>immersion</w:t>
                      </w:r>
                      <w:proofErr w:type="gramEnd"/>
                      <w:r w:rsidRPr="00A47830">
                        <w:rPr>
                          <w:rFonts w:ascii="Arial" w:hAnsi="Arial"/>
                          <w:sz w:val="20"/>
                        </w:rPr>
                        <w:t xml:space="preserve"> heater</w:t>
                      </w:r>
                    </w:p>
                  </w:txbxContent>
                </v:textbox>
              </v:shape>
              <v:shape id="_x0000_s1116" type="#_x0000_t202" style="position:absolute;left:8910;top:5433;width:1310;height:340" stroked="f">
                <v:textbox inset=".5mm,.3mm,.5mm,.3mm">
                  <w:txbxContent>
                    <w:p w:rsidR="00D26EF6" w:rsidRPr="00A47830" w:rsidRDefault="00D26EF6" w:rsidP="00D26EF6">
                      <w:pPr>
                        <w:jc w:val="center"/>
                        <w:rPr>
                          <w:rFonts w:ascii="Arial" w:hAnsi="Arial"/>
                          <w:sz w:val="20"/>
                        </w:rPr>
                      </w:pPr>
                      <w:proofErr w:type="gramStart"/>
                      <w:r w:rsidRPr="00A47830">
                        <w:rPr>
                          <w:rFonts w:ascii="Arial" w:hAnsi="Arial"/>
                          <w:sz w:val="20"/>
                        </w:rPr>
                        <w:t>thermometer</w:t>
                      </w:r>
                      <w:proofErr w:type="gramEnd"/>
                    </w:p>
                  </w:txbxContent>
                </v:textbox>
              </v:shape>
              <v:shape id="_x0000_s1117" type="#_x0000_t202" style="position:absolute;left:9550;top:7103;width:1160;height:340" stroked="f">
                <v:textbox inset=".5mm,.3mm,.5mm,.3mm">
                  <w:txbxContent>
                    <w:p w:rsidR="00D26EF6" w:rsidRPr="00A47830" w:rsidRDefault="00D26EF6" w:rsidP="00D26EF6">
                      <w:pPr>
                        <w:jc w:val="center"/>
                        <w:rPr>
                          <w:rFonts w:ascii="Arial" w:hAnsi="Arial"/>
                          <w:sz w:val="20"/>
                        </w:rPr>
                      </w:pPr>
                      <w:proofErr w:type="gramStart"/>
                      <w:r w:rsidRPr="00A47830">
                        <w:rPr>
                          <w:rFonts w:ascii="Arial" w:hAnsi="Arial"/>
                          <w:sz w:val="20"/>
                        </w:rPr>
                        <w:t>calorimeter</w:t>
                      </w:r>
                      <w:proofErr w:type="gramEnd"/>
                    </w:p>
                  </w:txbxContent>
                </v:textbox>
              </v:shape>
              <v:shape id="_x0000_s1118" type="#_x0000_t202" style="position:absolute;left:9310;top:7703;width:970;height:340" stroked="f">
                <v:textbox inset=".5mm,.3mm,.5mm,.3mm">
                  <w:txbxContent>
                    <w:p w:rsidR="00D26EF6" w:rsidRPr="00A47830" w:rsidRDefault="00D26EF6" w:rsidP="00D26EF6">
                      <w:pPr>
                        <w:jc w:val="center"/>
                        <w:rPr>
                          <w:rFonts w:ascii="Arial" w:hAnsi="Arial"/>
                          <w:sz w:val="20"/>
                        </w:rPr>
                      </w:pPr>
                      <w:proofErr w:type="gramStart"/>
                      <w:r w:rsidRPr="00A47830">
                        <w:rPr>
                          <w:rFonts w:ascii="Arial" w:hAnsi="Arial"/>
                          <w:sz w:val="20"/>
                        </w:rPr>
                        <w:t>stirrer</w:t>
                      </w:r>
                      <w:proofErr w:type="gramEnd"/>
                    </w:p>
                  </w:txbxContent>
                </v:textbox>
              </v:shape>
              <v:shape id="_x0000_s1119" type="#_x0000_t202" style="position:absolute;left:6760;top:7903;width:860;height:340" stroked="f">
                <v:textbox inset=".5mm,.3mm,.5mm,.3mm">
                  <w:txbxContent>
                    <w:p w:rsidR="00D26EF6" w:rsidRPr="00A47830" w:rsidRDefault="00D26EF6" w:rsidP="00D26EF6">
                      <w:pPr>
                        <w:jc w:val="center"/>
                        <w:rPr>
                          <w:rFonts w:ascii="Arial" w:hAnsi="Arial"/>
                          <w:sz w:val="20"/>
                        </w:rPr>
                      </w:pPr>
                      <w:proofErr w:type="gramStart"/>
                      <w:r w:rsidRPr="00A47830">
                        <w:rPr>
                          <w:rFonts w:ascii="Arial" w:hAnsi="Arial"/>
                          <w:sz w:val="20"/>
                        </w:rPr>
                        <w:t>shield</w:t>
                      </w:r>
                      <w:proofErr w:type="gramEnd"/>
                    </w:p>
                  </w:txbxContent>
                </v:textbox>
              </v:shape>
              <v:shape id="_x0000_s1120" type="#_x0000_t202" style="position:absolute;left:7650;top:6073;width:550;height:340" stroked="f">
                <v:textbox inset=".5mm,.3mm,.5mm,.3mm">
                  <w:txbxContent>
                    <w:p w:rsidR="00D26EF6" w:rsidRPr="00A47830" w:rsidRDefault="00D26EF6" w:rsidP="00D26EF6">
                      <w:pPr>
                        <w:jc w:val="center"/>
                        <w:rPr>
                          <w:rFonts w:ascii="Arial" w:hAnsi="Arial"/>
                          <w:sz w:val="20"/>
                        </w:rPr>
                      </w:pPr>
                      <w:proofErr w:type="gramStart"/>
                      <w:r w:rsidRPr="00A47830">
                        <w:rPr>
                          <w:rFonts w:ascii="Arial" w:hAnsi="Arial"/>
                          <w:sz w:val="20"/>
                        </w:rPr>
                        <w:t>lid</w:t>
                      </w:r>
                      <w:proofErr w:type="gramEnd"/>
                    </w:p>
                  </w:txbxContent>
                </v:textbox>
              </v:shape>
            </v:group>
            <v:shape id="_x0000_s1121" type="#_x0000_t202" style="position:absolute;left:3340;top:9540;width:1460;height:425" fillcolor="#ff9">
              <v:textbox>
                <w:txbxContent>
                  <w:p w:rsidR="00D26EF6" w:rsidRPr="00A47830" w:rsidRDefault="00D26EF6" w:rsidP="00D26EF6">
                    <w:pPr>
                      <w:jc w:val="center"/>
                      <w:rPr>
                        <w:rFonts w:ascii="Arial" w:hAnsi="Arial"/>
                        <w:sz w:val="20"/>
                      </w:rPr>
                    </w:pPr>
                    <w:r w:rsidRPr="00A47830">
                      <w:rPr>
                        <w:rFonts w:ascii="Arial" w:hAnsi="Arial"/>
                        <w:sz w:val="20"/>
                      </w:rPr>
                      <w:t>Figure 1(a)</w:t>
                    </w:r>
                  </w:p>
                </w:txbxContent>
              </v:textbox>
            </v:shape>
            <v:shape id="_x0000_s1122" type="#_x0000_t202" style="position:absolute;left:8100;top:9540;width:1460;height:440" fillcolor="#ff9">
              <v:textbox>
                <w:txbxContent>
                  <w:p w:rsidR="00D26EF6" w:rsidRPr="00A47830" w:rsidRDefault="00D26EF6" w:rsidP="00D26EF6">
                    <w:pPr>
                      <w:jc w:val="center"/>
                      <w:rPr>
                        <w:rFonts w:ascii="Arial" w:hAnsi="Arial"/>
                        <w:sz w:val="20"/>
                      </w:rPr>
                    </w:pPr>
                    <w:r w:rsidRPr="00A47830">
                      <w:rPr>
                        <w:rFonts w:ascii="Arial" w:hAnsi="Arial"/>
                        <w:sz w:val="20"/>
                      </w:rPr>
                      <w:t>Figure 1(b)</w:t>
                    </w:r>
                  </w:p>
                </w:txbxContent>
              </v:textbox>
            </v:shape>
          </v:group>
        </w:pict>
      </w:r>
    </w:p>
    <w:p w:rsidR="00D26EF6" w:rsidRDefault="00D26EF6" w:rsidP="00D26EF6">
      <w:pPr>
        <w:pStyle w:val="TAPPara"/>
        <w:spacing w:before="0"/>
      </w:pPr>
    </w:p>
    <w:p w:rsidR="00D26EF6" w:rsidRDefault="00D26EF6" w:rsidP="00D26EF6">
      <w:pPr>
        <w:pStyle w:val="TAPPara"/>
        <w:spacing w:before="0"/>
      </w:pPr>
    </w:p>
    <w:p w:rsidR="00D26EF6" w:rsidRDefault="00D26EF6" w:rsidP="00D26EF6">
      <w:pPr>
        <w:pStyle w:val="TAPPara"/>
        <w:spacing w:before="0"/>
      </w:pPr>
    </w:p>
    <w:p w:rsidR="00D26EF6" w:rsidRDefault="00D26EF6" w:rsidP="00D26EF6">
      <w:pPr>
        <w:pStyle w:val="TAPPara"/>
        <w:spacing w:before="0"/>
      </w:pPr>
    </w:p>
    <w:p w:rsidR="00D26EF6" w:rsidRDefault="00D26EF6" w:rsidP="00D26EF6">
      <w:pPr>
        <w:pStyle w:val="TAPPara"/>
        <w:spacing w:before="0"/>
      </w:pPr>
    </w:p>
    <w:p w:rsidR="00D26EF6" w:rsidRDefault="00D26EF6" w:rsidP="00D26EF6">
      <w:pPr>
        <w:pStyle w:val="TAPPara"/>
        <w:spacing w:before="0"/>
      </w:pPr>
    </w:p>
    <w:p w:rsidR="00D26EF6" w:rsidRDefault="00D26EF6" w:rsidP="00D26EF6">
      <w:pPr>
        <w:pStyle w:val="TAPPara"/>
        <w:spacing w:before="0"/>
      </w:pPr>
    </w:p>
    <w:p w:rsidR="00D26EF6" w:rsidRDefault="00D26EF6" w:rsidP="00D26EF6">
      <w:pPr>
        <w:pStyle w:val="TAPPara"/>
        <w:spacing w:before="0"/>
      </w:pPr>
    </w:p>
    <w:p w:rsidR="00D26EF6" w:rsidRDefault="00D26EF6" w:rsidP="00D26EF6">
      <w:pPr>
        <w:pStyle w:val="TAPPara"/>
        <w:spacing w:before="0"/>
      </w:pPr>
    </w:p>
    <w:p w:rsidR="00D26EF6" w:rsidRDefault="00D26EF6" w:rsidP="00D26EF6">
      <w:pPr>
        <w:pStyle w:val="TAPPara"/>
        <w:spacing w:before="0"/>
      </w:pPr>
    </w:p>
    <w:p w:rsidR="00D26EF6" w:rsidRDefault="00D26EF6" w:rsidP="00D26EF6">
      <w:pPr>
        <w:pStyle w:val="TAPPara"/>
        <w:spacing w:before="0"/>
      </w:pPr>
    </w:p>
    <w:p w:rsidR="00D26EF6" w:rsidRDefault="00D26EF6" w:rsidP="00D26EF6">
      <w:pPr>
        <w:pStyle w:val="TAPPara"/>
        <w:spacing w:before="0"/>
      </w:pPr>
    </w:p>
    <w:p w:rsidR="00D26EF6" w:rsidRDefault="00D26EF6" w:rsidP="00D26EF6">
      <w:pPr>
        <w:pStyle w:val="TAPPara"/>
        <w:spacing w:before="0"/>
      </w:pPr>
    </w:p>
    <w:p w:rsidR="00D26EF6" w:rsidRDefault="00D26EF6" w:rsidP="00D26EF6">
      <w:pPr>
        <w:pStyle w:val="TAPPara"/>
        <w:spacing w:before="0"/>
      </w:pPr>
    </w:p>
    <w:p w:rsidR="00D26EF6" w:rsidRDefault="00D26EF6" w:rsidP="00D26EF6">
      <w:pPr>
        <w:pStyle w:val="TAPPara"/>
        <w:spacing w:before="0"/>
      </w:pPr>
    </w:p>
    <w:p w:rsidR="00D26EF6" w:rsidRDefault="00D26EF6" w:rsidP="00D26EF6">
      <w:pPr>
        <w:pStyle w:val="TAPPara"/>
        <w:spacing w:before="0"/>
      </w:pPr>
    </w:p>
    <w:p w:rsidR="00D26EF6" w:rsidRDefault="00D26EF6" w:rsidP="00D26EF6">
      <w:pPr>
        <w:pStyle w:val="TAPPara"/>
        <w:spacing w:before="0"/>
      </w:pPr>
    </w:p>
    <w:p w:rsidR="00D26EF6" w:rsidRDefault="00D26EF6" w:rsidP="00D26EF6">
      <w:pPr>
        <w:pStyle w:val="TAPPara"/>
        <w:spacing w:before="0"/>
      </w:pPr>
    </w:p>
    <w:p w:rsidR="00D26EF6" w:rsidRDefault="00D26EF6" w:rsidP="00D26EF6">
      <w:pPr>
        <w:pStyle w:val="TAPPara"/>
        <w:spacing w:before="0"/>
      </w:pPr>
    </w:p>
    <w:p w:rsidR="00D26EF6" w:rsidRDefault="00D26EF6" w:rsidP="00D26EF6">
      <w:pPr>
        <w:pStyle w:val="TAPPara"/>
        <w:spacing w:before="0"/>
      </w:pPr>
    </w:p>
    <w:p w:rsidR="00D26EF6" w:rsidRDefault="00D26EF6" w:rsidP="00D26EF6">
      <w:pPr>
        <w:pStyle w:val="TAPPara"/>
        <w:spacing w:before="0"/>
      </w:pPr>
    </w:p>
    <w:p w:rsidR="00D26EF6" w:rsidRDefault="00D26EF6" w:rsidP="00D26EF6">
      <w:pPr>
        <w:pStyle w:val="TAPPara"/>
        <w:spacing w:before="0"/>
      </w:pPr>
    </w:p>
    <w:p w:rsidR="00D26EF6" w:rsidRDefault="00D26EF6" w:rsidP="00D26EF6">
      <w:pPr>
        <w:pStyle w:val="TAPPara"/>
        <w:spacing w:before="0"/>
      </w:pPr>
      <w:r>
        <w:t>The material under investigation is heated by an electrical immersion heater and the input energy (Q) and the rise in temperature that this produces are measured. If the mass of the specimen (solid or liquid) is m and its specific heat capacity C, then:</w:t>
      </w:r>
    </w:p>
    <w:p w:rsidR="00D26EF6" w:rsidRDefault="00316945" w:rsidP="00D26EF6">
      <w:pPr>
        <w:pStyle w:val="TAPPara"/>
        <w:spacing w:before="0"/>
      </w:pPr>
      <w:r w:rsidRPr="00316945">
        <w:rPr>
          <w:noProof/>
        </w:rPr>
        <w:pict>
          <v:shape id="_x0000_s1072" type="#_x0000_t202" style="position:absolute;margin-left:177pt;margin-top:17.5pt;width:148.05pt;height:34.1pt;z-index:251661312" fillcolor="#fcf" strokeweight="1.5pt">
            <v:textbox>
              <w:txbxContent>
                <w:p w:rsidR="00D26EF6" w:rsidRDefault="00D26EF6" w:rsidP="00D26EF6">
                  <w:pPr>
                    <w:pStyle w:val="TAPSub"/>
                  </w:pPr>
                  <w:r>
                    <w:t>Q = m C (</w:t>
                  </w:r>
                  <w:r>
                    <w:rPr>
                      <w:rFonts w:ascii="Symbol" w:hAnsi="Symbol"/>
                    </w:rPr>
                    <w:t></w:t>
                  </w:r>
                  <w:r>
                    <w:rPr>
                      <w:vertAlign w:val="subscript"/>
                    </w:rPr>
                    <w:t xml:space="preserve">1 </w:t>
                  </w:r>
                  <w:r>
                    <w:t xml:space="preserve">- </w:t>
                  </w:r>
                  <w:r>
                    <w:rPr>
                      <w:rFonts w:ascii="Symbol" w:hAnsi="Symbol"/>
                    </w:rPr>
                    <w:t></w:t>
                  </w:r>
                  <w:r>
                    <w:rPr>
                      <w:vertAlign w:val="subscript"/>
                    </w:rPr>
                    <w:t>o</w:t>
                  </w:r>
                  <w:r>
                    <w:t>) + q</w:t>
                  </w:r>
                </w:p>
                <w:p w:rsidR="00D26EF6" w:rsidRDefault="00D26EF6" w:rsidP="00D26EF6"/>
              </w:txbxContent>
            </v:textbox>
            <w10:wrap type="topAndBottom"/>
          </v:shape>
        </w:pict>
      </w:r>
    </w:p>
    <w:p w:rsidR="00D26EF6" w:rsidRDefault="00D26EF6" w:rsidP="00D26EF6">
      <w:pPr>
        <w:pStyle w:val="TAPPara"/>
        <w:spacing w:before="0"/>
      </w:pPr>
    </w:p>
    <w:p w:rsidR="00D26EF6" w:rsidRDefault="00D26EF6" w:rsidP="00D26EF6">
      <w:pPr>
        <w:pStyle w:val="TAPPara"/>
        <w:spacing w:before="0"/>
      </w:pPr>
      <w:proofErr w:type="gramStart"/>
      <w:r>
        <w:t>where</w:t>
      </w:r>
      <w:proofErr w:type="gramEnd"/>
      <w:r>
        <w:t xml:space="preserve"> </w:t>
      </w:r>
      <w:r>
        <w:rPr>
          <w:lang w:eastAsia="en-GB"/>
        </w:rPr>
        <w:t>θ</w:t>
      </w:r>
      <w:r>
        <w:rPr>
          <w:vertAlign w:val="subscript"/>
          <w:lang w:eastAsia="en-GB"/>
        </w:rPr>
        <w:t>0</w:t>
      </w:r>
      <w:r>
        <w:t xml:space="preserve"> and </w:t>
      </w:r>
      <w:r>
        <w:rPr>
          <w:lang w:eastAsia="en-GB"/>
        </w:rPr>
        <w:t>θ</w:t>
      </w:r>
      <w:r>
        <w:rPr>
          <w:vertAlign w:val="subscript"/>
        </w:rPr>
        <w:t>1</w:t>
      </w:r>
      <w:r>
        <w:t xml:space="preserve"> are the initial and final temperatures of the specimen and q is the heat loss. Using the cooling correction, the value of q may be found. This simple method can be used for liquids or solids, although in the case of a liquid, allowance has to be made for the thermal </w:t>
      </w:r>
      <w:r>
        <w:lastRenderedPageBreak/>
        <w:t xml:space="preserve">capacity of the container, and the liquid should also be stirred to allow an even distribution of the heat energy throughout its volume. This is necessary since liquids are such poor thermal conductors </w:t>
      </w:r>
    </w:p>
    <w:p w:rsidR="00D26EF6" w:rsidRDefault="00D26EF6" w:rsidP="00D26EF6">
      <w:pPr>
        <w:pStyle w:val="TAPPara"/>
        <w:spacing w:before="0"/>
      </w:pPr>
    </w:p>
    <w:p w:rsidR="00D26EF6" w:rsidRDefault="00D26EF6" w:rsidP="00D26EF6">
      <w:pPr>
        <w:pStyle w:val="TAPSub"/>
        <w:spacing w:before="0"/>
      </w:pPr>
    </w:p>
    <w:p w:rsidR="00D26EF6" w:rsidRDefault="00D26EF6" w:rsidP="00D26EF6">
      <w:pPr>
        <w:pStyle w:val="TAPSub"/>
        <w:spacing w:before="0"/>
      </w:pPr>
      <w:r>
        <w:t>The continuous-flow calorimeter</w:t>
      </w:r>
    </w:p>
    <w:p w:rsidR="00D26EF6" w:rsidRDefault="00316945" w:rsidP="00D26EF6">
      <w:pPr>
        <w:pStyle w:val="TAPPara"/>
        <w:spacing w:before="0"/>
      </w:pPr>
      <w:r w:rsidRPr="00316945">
        <w:rPr>
          <w:noProof/>
        </w:rPr>
        <w:pict>
          <v:group id="_x0000_s1123" style="position:absolute;margin-left:-4.8pt;margin-top:39.7pt;width:516.1pt;height:131pt;z-index:251663360" coordorigin="1300,2340" coordsize="10322,2822">
            <v:group id="_x0000_s1124" style="position:absolute;left:1552;top:2687;width:8969;height:1980" coordorigin="1552,2687" coordsize="8969,1980">
              <v:group id="_x0000_s1125" style="position:absolute;left:1753;top:2687;width:8476;height:1980" coordorigin="1753,2687" coordsize="8476,1980">
                <v:rect id="_x0000_s1126" style="position:absolute;left:9307;top:2915;width:215;height:548;mso-wrap-style:none" strokeweight="1pt"/>
                <v:rect id="_x0000_s1127" style="position:absolute;left:2507;top:3785;width:195;height:513;mso-wrap-style:none" strokeweight="1pt"/>
                <v:group id="_x0000_s1128" style="position:absolute;left:1753;top:2687;width:8476;height:1980" coordorigin="1622,3940" coordsize="8626,2002">
                  <v:group id="_x0000_s1129" style="position:absolute;left:1622;top:3940;width:8626;height:1941" coordorigin="1382,3180" coordsize="8666,1950">
                    <v:group id="_x0000_s1130" style="position:absolute;left:1382;top:3180;width:8666;height:1950" coordorigin="1382,3180" coordsize="8666,1950">
                      <v:group id="_x0000_s1131" style="position:absolute;left:1382;top:3400;width:8666;height:1500" coordorigin="1412,3400" coordsize="8666,1500">
                        <v:roundrect id="_x0000_s1132" style="position:absolute;left:2800;top:3760;width:5800;height:720;mso-wrap-style:none" arcsize="10923f" strokeweight="1pt"/>
                        <v:group id="_x0000_s1133" style="position:absolute;left:1642;top:3890;width:8231;height:467" coordorigin="1642,3890" coordsize="8231,467">
                          <v:group id="_x0000_s1134" style="position:absolute;left:1642;top:3897;width:1606;height:460" coordorigin="1642,3897" coordsize="1606,460">
                            <v:oval id="_x0000_s1135" style="position:absolute;left:2765;top:3898;width:483;height:452;mso-wrap-style:none" fillcolor="#bdf" strokeweight="1pt"/>
                            <v:rect id="_x0000_s1136" style="position:absolute;left:1642;top:3897;width:1330;height:460;mso-wrap-style:none" fillcolor="#bdf" strokeweight="1pt"/>
                            <v:rect id="_x0000_s1137" style="position:absolute;left:2908;top:3923;width:91;height:413;mso-wrap-style:none" fillcolor="#bdf" strokecolor="#bdf" strokeweight="1pt"/>
                          </v:group>
                          <v:group id="_x0000_s1138" style="position:absolute;left:8267;top:3890;width:1606;height:460" coordorigin="8267,3890" coordsize="1606,460">
                            <v:oval id="_x0000_s1139" style="position:absolute;left:8267;top:3891;width:483;height:452;flip:x;mso-wrap-style:none" fillcolor="#bdf" strokeweight="1pt"/>
                            <v:rect id="_x0000_s1140" style="position:absolute;left:8543;top:3890;width:1330;height:460;flip:x;mso-wrap-style:none" fillcolor="#bdf" strokeweight="1pt"/>
                            <v:rect id="_x0000_s1141" style="position:absolute;left:8509;top:3913;width:98;height:413;flip:x;mso-wrap-style:none" fillcolor="#bdf" strokecolor="#bdf" strokeweight="1pt"/>
                          </v:group>
                          <v:rect id="_x0000_s1142" style="position:absolute;left:3220;top:4020;width:5100;height:203;mso-wrap-style:none" fillcolor="#bdf" strokecolor="#bdf" strokeweight="1pt"/>
                        </v:group>
                        <v:line id="_x0000_s1143" style="position:absolute;mso-wrap-style:none" from="3220,4240" to="8320,4241" strokeweight="1pt"/>
                        <v:group id="_x0000_s1144" style="position:absolute;left:1412;top:4047;width:1596;height:170" coordorigin="1422,4037" coordsize="1596,170">
                          <v:oval id="_x0000_s1145" style="position:absolute;left:2682;top:4037;width:336;height:167;mso-wrap-style:none" strokeweight="1pt"/>
                          <v:rect id="_x0000_s1146" style="position:absolute;left:1422;top:4037;width:1404;height:170;mso-wrap-style:none" strokeweight="1pt"/>
                          <v:rect id="_x0000_s1147" style="position:absolute;left:2782;top:4047;width:63;height:152;mso-wrap-style:none" stroked="f" strokecolor="white" strokeweight="1pt"/>
                        </v:group>
                        <v:group id="_x0000_s1148" style="position:absolute;left:8482;top:4027;width:1596;height:170;flip:x" coordorigin="1422,4037" coordsize="1596,170">
                          <v:oval id="_x0000_s1149" style="position:absolute;left:2682;top:4037;width:336;height:167;mso-wrap-style:none" strokeweight="1pt"/>
                          <v:rect id="_x0000_s1150" style="position:absolute;left:1422;top:4037;width:1404;height:170;mso-wrap-style:none" strokeweight="1pt"/>
                          <v:rect id="_x0000_s1151" style="position:absolute;left:2782;top:4047;width:63;height:152;mso-wrap-style:none" stroked="f" strokecolor="white" strokeweight="1pt"/>
                        </v:group>
                        <v:rect id="_x0000_s1152" style="position:absolute;left:3000;top:3400;width:5480;height:1500;mso-wrap-style:none" filled="f" strokeweight="1.5pt"/>
                        <v:group id="_x0000_s1153" style="position:absolute;left:2983;top:4062;width:5499;height:112" coordorigin="2566,2209" coordsize="5904,127">
                          <v:group id="_x0000_s1154" style="position:absolute;left:2566;top:2209;width:1968;height:113" coordorigin="4370,1983" coordsize="1968,113">
                            <v:shape id="_x0000_s1155" style="position:absolute;left:4370;top:1983;width:984;height:113;mso-wrap-style:none" coordsize="984,113" path="m,113l164,,328,113,492,,656,113,820,,984,113e" filled="f" strokeweight="1.5pt">
                              <v:path arrowok="t"/>
                            </v:shape>
                            <v:shape id="_x0000_s1156" style="position:absolute;left:5354;top:1983;width:984;height:113;mso-wrap-style:none;mso-position-horizontal:absolute;mso-position-vertical:absolute" coordsize="984,113" path="m,113l164,,328,113,492,,656,113,820,,984,113e" filled="f" strokeweight="1.5pt">
                              <v:path arrowok="t"/>
                            </v:shape>
                          </v:group>
                          <v:group id="_x0000_s1157" style="position:absolute;left:4534;top:2223;width:1968;height:113" coordorigin="4370,1983" coordsize="1968,113">
                            <v:shape id="_x0000_s1158" style="position:absolute;left:4370;top:1983;width:984;height:113;mso-wrap-style:none" coordsize="984,113" path="m,113l164,,328,113,492,,656,113,820,,984,113e" filled="f" strokeweight="1.5pt">
                              <v:path arrowok="t"/>
                            </v:shape>
                            <v:shape id="_x0000_s1159" style="position:absolute;left:5354;top:1983;width:984;height:113;mso-wrap-style:none;mso-position-horizontal:absolute;mso-position-vertical:absolute" coordsize="984,113" path="m,113l164,,328,113,492,,656,113,820,,984,113e" filled="f" strokeweight="1.5pt">
                              <v:path arrowok="t"/>
                            </v:shape>
                          </v:group>
                          <v:group id="_x0000_s1160" style="position:absolute;left:6502;top:2209;width:1968;height:113" coordorigin="4370,1983" coordsize="1968,113">
                            <v:shape id="_x0000_s1161" style="position:absolute;left:4370;top:1983;width:984;height:113;mso-wrap-style:none" coordsize="984,113" path="m,113l164,,328,113,492,,656,113,820,,984,113e" filled="f" strokeweight="1.5pt">
                              <v:path arrowok="t"/>
                            </v:shape>
                            <v:shape id="_x0000_s1162" style="position:absolute;left:5354;top:1983;width:984;height:113;mso-wrap-style:none;mso-position-horizontal:absolute;mso-position-vertical:absolute" coordsize="984,113" path="m,113l164,,328,113,492,,656,113,820,,984,113e" filled="f" strokeweight="1.5pt">
                              <v:path arrowok="t"/>
                            </v:shape>
                          </v:group>
                        </v:group>
                        <v:line id="_x0000_s1163" style="position:absolute;mso-wrap-style:none" from="3210,4010" to="8310,4011" strokeweight="1pt"/>
                        <v:oval id="_x0000_s1164" style="position:absolute;left:2950;top:4080;width:103;height:103;mso-wrap-style:none" fillcolor="black"/>
                        <v:oval id="_x0000_s1165" style="position:absolute;left:8430;top:4060;width:103;height:103;mso-wrap-style:none" fillcolor="black"/>
                      </v:group>
                      <v:group id="_x0000_s1166" style="position:absolute;left:5490;top:3180;width:1970;height:1950" coordorigin="5490,3180" coordsize="1970,1950">
                        <v:oval id="_x0000_s1167" style="position:absolute;left:5490;top:3180;width:460;height:460;mso-wrap-style:none" strokeweight="1.5pt"/>
                        <v:oval id="_x0000_s1168" style="position:absolute;left:7000;top:4670;width:460;height:460;mso-wrap-style:none" strokeweight="1.5pt"/>
                      </v:group>
                      <v:rect id="_x0000_s1169" style="position:absolute;left:1560;top:3910;width:143;height:440;mso-wrap-style:none" fillcolor="#f60" stroked="f"/>
                      <v:rect id="_x0000_s1170" style="position:absolute;left:9760;top:3900;width:143;height:440;mso-wrap-style:none" fillcolor="#f60" stroked="f"/>
                    </v:group>
                    <v:rect id="_x0000_s1171" style="position:absolute;left:9120;top:3390;width:193;height:530;mso-wrap-style:none" fillcolor="#bdf" stroked="f"/>
                    <v:rect id="_x0000_s1172" style="position:absolute;left:2170;top:4320;width:183;height:530;mso-wrap-style:none" fillcolor="#bdf" stroked="f"/>
                  </v:group>
                  <v:group id="_x0000_s1173" style="position:absolute;left:5685;top:5344;width:123;height:593" coordorigin="5685,5336" coordsize="123,593">
                    <v:rect id="_x0000_s1174" style="position:absolute;left:5685;top:5460;width:113;height:398;mso-wrap-style:none" stroked="f"/>
                    <v:line id="_x0000_s1175" style="position:absolute;mso-wrap-style:none" from="5685,5336" to="5686,5929" strokeweight="2.25pt"/>
                    <v:line id="_x0000_s1176" style="position:absolute;mso-wrap-style:none" from="5807,5498" to="5808,5805" strokeweight="4.5pt"/>
                  </v:group>
                  <v:group id="_x0000_s1177" style="position:absolute;left:5970;top:5349;width:123;height:593" coordorigin="5685,5336" coordsize="123,593">
                    <v:rect id="_x0000_s1178" style="position:absolute;left:5685;top:5460;width:113;height:398;mso-wrap-style:none" stroked="f"/>
                    <v:line id="_x0000_s1179" style="position:absolute;mso-wrap-style:none" from="5685,5336" to="5686,5929" strokeweight="2.25pt"/>
                    <v:line id="_x0000_s1180" style="position:absolute;mso-wrap-style:none" from="5807,5498" to="5808,5805" strokeweight="4.5pt"/>
                  </v:group>
                </v:group>
              </v:group>
              <v:shape id="_x0000_s1181" style="position:absolute;left:1552;top:3590;width:1628;height:85;mso-wrap-style:none;mso-position-horizontal:absolute;mso-position-vertical:absolute" coordsize="1708,89" path="m,47l764,43r64,46l885,49r56,38l1003,49r59,40l1120,49r59,40l1238,49r59,40l1355,49r59,40l1473,49r59,40l1590,49r59,40l1708,49,1707,2,,e" filled="f">
                <v:path arrowok="t"/>
              </v:shape>
              <v:shape id="_x0000_s1182" style="position:absolute;left:8893;top:3570;width:1628;height:83;mso-wrap-style:none;mso-position-horizontal:absolute;mso-position-vertical:absolute" coordsize="1708,87" path="m1704,44l944,42,880,87,823,48,767,85,705,48,646,87,588,48,529,87,470,48,411,87,353,48,294,87,235,48,176,87,118,48,59,87,,48,3,2,1708,e" filled="f">
                <v:path arrowok="t"/>
              </v:shape>
            </v:group>
            <v:shape id="_x0000_s1183" type="#_x0000_t202" style="position:absolute;left:8840;top:4702;width:2782;height:460;mso-wrap-style:none" fillcolor="#ff9">
              <v:textbox inset=",0,,0">
                <w:txbxContent>
                  <w:p w:rsidR="00D26EF6" w:rsidRPr="00A47830" w:rsidRDefault="00D26EF6" w:rsidP="00D26EF6">
                    <w:pPr>
                      <w:rPr>
                        <w:rFonts w:ascii="Arial" w:hAnsi="Arial"/>
                        <w:sz w:val="20"/>
                      </w:rPr>
                    </w:pPr>
                    <w:r>
                      <w:rPr>
                        <w:rFonts w:ascii="Arial" w:hAnsi="Arial" w:cs="Arial"/>
                        <w:noProof/>
                        <w:color w:val="000000"/>
                        <w:sz w:val="20"/>
                      </w:rPr>
                      <w:t>Continuous-flow calorimeter</w:t>
                    </w:r>
                  </w:p>
                </w:txbxContent>
              </v:textbox>
            </v:shape>
            <v:shape id="_x0000_s1184" type="#_x0000_t202" style="position:absolute;left:5880;top:2770;width:190;height:330;mso-wrap-style:none" filled="f" stroked="f">
              <v:textbox inset=".5mm,.3mm,.5mm,.3mm">
                <w:txbxContent>
                  <w:p w:rsidR="00D26EF6" w:rsidRPr="00A47830" w:rsidRDefault="00D26EF6" w:rsidP="00D26EF6">
                    <w:pPr>
                      <w:rPr>
                        <w:rFonts w:ascii="Arial" w:hAnsi="Arial"/>
                        <w:b/>
                        <w:sz w:val="20"/>
                      </w:rPr>
                    </w:pPr>
                    <w:r w:rsidRPr="00A47830">
                      <w:rPr>
                        <w:rFonts w:ascii="Arial" w:hAnsi="Arial"/>
                        <w:b/>
                        <w:sz w:val="20"/>
                      </w:rPr>
                      <w:t>V</w:t>
                    </w:r>
                  </w:p>
                </w:txbxContent>
              </v:textbox>
            </v:shape>
            <v:shape id="_x0000_s1185" type="#_x0000_t202" style="position:absolute;left:5690;top:4730;width:163;height:330;mso-wrap-style:none" filled="f" stroked="f">
              <v:textbox inset=".5mm,.3mm,.5mm,.3mm">
                <w:txbxContent>
                  <w:p w:rsidR="00D26EF6" w:rsidRPr="00A47830" w:rsidRDefault="00D26EF6" w:rsidP="00D26EF6">
                    <w:pPr>
                      <w:rPr>
                        <w:rFonts w:ascii="Arial" w:hAnsi="Arial"/>
                        <w:sz w:val="16"/>
                        <w:szCs w:val="16"/>
                      </w:rPr>
                    </w:pPr>
                    <w:r w:rsidRPr="00A47830">
                      <w:rPr>
                        <w:rFonts w:ascii="Arial" w:hAnsi="Arial"/>
                        <w:sz w:val="16"/>
                        <w:szCs w:val="16"/>
                      </w:rPr>
                      <w:t>V</w:t>
                    </w:r>
                  </w:p>
                </w:txbxContent>
              </v:textbox>
            </v:shape>
            <v:shape id="_x0000_s1186" type="#_x0000_t202" style="position:absolute;left:7360;top:4210;width:201;height:330;mso-wrap-style:none" filled="f" stroked="f">
              <v:textbox inset=".5mm,.3mm,.5mm,.3mm">
                <w:txbxContent>
                  <w:p w:rsidR="00D26EF6" w:rsidRPr="00A47830" w:rsidRDefault="00D26EF6" w:rsidP="00D26EF6">
                    <w:pPr>
                      <w:pStyle w:val="Ttulo2"/>
                      <w:rPr>
                        <w:sz w:val="20"/>
                      </w:rPr>
                    </w:pPr>
                    <w:r w:rsidRPr="00A47830">
                      <w:rPr>
                        <w:sz w:val="20"/>
                      </w:rPr>
                      <w:t>A</w:t>
                    </w:r>
                  </w:p>
                </w:txbxContent>
              </v:textbox>
            </v:shape>
            <v:shape id="_x0000_s1187" type="#_x0000_t202" style="position:absolute;left:8890;top:4080;width:2386;height:420;mso-wrap-style:none" filled="f" stroked="f">
              <v:textbox inset=".5mm,.3mm,.5mm,.3mm">
                <w:txbxContent>
                  <w:p w:rsidR="00D26EF6" w:rsidRPr="00A47830" w:rsidRDefault="00D26EF6" w:rsidP="00D26EF6">
                    <w:pPr>
                      <w:jc w:val="center"/>
                      <w:rPr>
                        <w:rFonts w:ascii="Arial" w:hAnsi="Arial"/>
                        <w:sz w:val="16"/>
                        <w:szCs w:val="16"/>
                      </w:rPr>
                    </w:pPr>
                    <w:proofErr w:type="gramStart"/>
                    <w:r w:rsidRPr="00A47830">
                      <w:rPr>
                        <w:rFonts w:ascii="Arial" w:hAnsi="Arial"/>
                        <w:sz w:val="16"/>
                        <w:szCs w:val="16"/>
                      </w:rPr>
                      <w:t>platinum</w:t>
                    </w:r>
                    <w:proofErr w:type="gramEnd"/>
                    <w:r w:rsidRPr="00A47830">
                      <w:rPr>
                        <w:rFonts w:ascii="Arial" w:hAnsi="Arial"/>
                        <w:sz w:val="16"/>
                        <w:szCs w:val="16"/>
                      </w:rPr>
                      <w:t xml:space="preserve"> resistance thermometer</w:t>
                    </w:r>
                  </w:p>
                </w:txbxContent>
              </v:textbox>
            </v:shape>
            <v:shape id="_x0000_s1188" type="#_x0000_t202" style="position:absolute;left:2210;top:4630;width:599;height:330;mso-wrap-style:none" filled="f" stroked="f">
              <v:textbox inset=".5mm,.3mm,.5mm,.3mm">
                <w:txbxContent>
                  <w:p w:rsidR="00D26EF6" w:rsidRPr="00A47830" w:rsidRDefault="00D26EF6" w:rsidP="00D26EF6">
                    <w:pPr>
                      <w:jc w:val="center"/>
                      <w:rPr>
                        <w:rFonts w:ascii="Arial" w:hAnsi="Arial"/>
                        <w:sz w:val="16"/>
                        <w:szCs w:val="16"/>
                      </w:rPr>
                    </w:pPr>
                    <w:proofErr w:type="gramStart"/>
                    <w:r w:rsidRPr="00A47830">
                      <w:rPr>
                        <w:rFonts w:ascii="Arial" w:hAnsi="Arial"/>
                        <w:sz w:val="16"/>
                        <w:szCs w:val="16"/>
                      </w:rPr>
                      <w:t>liquid</w:t>
                    </w:r>
                    <w:proofErr w:type="gramEnd"/>
                    <w:r w:rsidRPr="00A47830">
                      <w:rPr>
                        <w:rFonts w:ascii="Arial" w:hAnsi="Arial"/>
                        <w:sz w:val="16"/>
                        <w:szCs w:val="16"/>
                      </w:rPr>
                      <w:t xml:space="preserve"> in</w:t>
                    </w:r>
                  </w:p>
                </w:txbxContent>
              </v:textbox>
            </v:shape>
            <v:line id="_x0000_s1189" style="position:absolute;flip:y;mso-wrap-style:none" from="2590,4170" to="2590,4650" strokecolor="blue" strokeweight="1.5pt">
              <v:stroke endarrow="block" endarrowwidth="narrow" endarrowlength="short"/>
            </v:line>
            <v:shape id="_x0000_s1190" type="#_x0000_t202" style="position:absolute;left:8950;top:2340;width:857;height:330;mso-wrap-style:none" filled="f" stroked="f">
              <v:textbox inset=".5mm,.3mm,.5mm,.3mm">
                <w:txbxContent>
                  <w:p w:rsidR="00D26EF6" w:rsidRPr="00A47830" w:rsidRDefault="00D26EF6" w:rsidP="00D26EF6">
                    <w:pPr>
                      <w:jc w:val="center"/>
                      <w:rPr>
                        <w:rFonts w:ascii="Arial" w:hAnsi="Arial"/>
                        <w:sz w:val="20"/>
                      </w:rPr>
                    </w:pPr>
                    <w:proofErr w:type="gramStart"/>
                    <w:r w:rsidRPr="00A47830">
                      <w:rPr>
                        <w:rFonts w:ascii="Arial" w:hAnsi="Arial"/>
                        <w:sz w:val="20"/>
                      </w:rPr>
                      <w:t>liquid</w:t>
                    </w:r>
                    <w:proofErr w:type="gramEnd"/>
                    <w:r w:rsidRPr="00A47830">
                      <w:rPr>
                        <w:rFonts w:ascii="Arial" w:hAnsi="Arial"/>
                        <w:sz w:val="20"/>
                      </w:rPr>
                      <w:t xml:space="preserve"> out</w:t>
                    </w:r>
                  </w:p>
                </w:txbxContent>
              </v:textbox>
            </v:shape>
            <v:line id="_x0000_s1191" style="position:absolute;flip:y;mso-wrap-style:none" from="9400,2600" to="9400,3080" strokecolor="blue" strokeweight="1.5pt">
              <v:stroke endarrow="block" endarrowwidth="narrow" endarrowlength="short"/>
            </v:line>
            <v:line id="_x0000_s1192" style="position:absolute;flip:y;mso-wrap-style:none" from="9530,3600" to="9530,4080" strokecolor="blue" strokeweight="1.5pt">
              <v:stroke endarrow="block" endarrowwidth="narrow" endarrowlength="short"/>
            </v:line>
            <v:shape id="_x0000_s1193" type="#_x0000_t202" style="position:absolute;left:1300;top:2740;width:2386;height:420;mso-wrap-style:none" filled="f" stroked="f">
              <v:textbox inset=".5mm,.3mm,.5mm,.3mm">
                <w:txbxContent>
                  <w:p w:rsidR="00D26EF6" w:rsidRPr="00A47830" w:rsidRDefault="00D26EF6" w:rsidP="00D26EF6">
                    <w:pPr>
                      <w:jc w:val="center"/>
                      <w:rPr>
                        <w:rFonts w:ascii="Arial" w:hAnsi="Arial"/>
                        <w:sz w:val="16"/>
                        <w:szCs w:val="16"/>
                      </w:rPr>
                    </w:pPr>
                    <w:proofErr w:type="gramStart"/>
                    <w:r w:rsidRPr="00A47830">
                      <w:rPr>
                        <w:rFonts w:ascii="Arial" w:hAnsi="Arial"/>
                        <w:sz w:val="16"/>
                        <w:szCs w:val="16"/>
                      </w:rPr>
                      <w:t>platinum</w:t>
                    </w:r>
                    <w:proofErr w:type="gramEnd"/>
                    <w:r w:rsidRPr="00A47830">
                      <w:rPr>
                        <w:rFonts w:ascii="Arial" w:hAnsi="Arial"/>
                        <w:sz w:val="16"/>
                        <w:szCs w:val="16"/>
                      </w:rPr>
                      <w:t xml:space="preserve"> resistance thermometer</w:t>
                    </w:r>
                  </w:p>
                </w:txbxContent>
              </v:textbox>
            </v:shape>
            <v:line id="_x0000_s1194" style="position:absolute;mso-wrap-style:none" from="2530,3190" to="2530,3670" strokecolor="blue" strokeweight="1.5pt">
              <v:stroke endarrow="block" endarrowwidth="narrow" endarrowlength="short"/>
            </v:line>
            <v:shape id="_x0000_s1195" type="#_x0000_t202" style="position:absolute;left:4020;top:4550;width:510;height:330;mso-wrap-style:none" filled="f" stroked="f">
              <v:textbox inset=".5mm,.3mm,.5mm,.3mm">
                <w:txbxContent>
                  <w:p w:rsidR="00D26EF6" w:rsidRPr="00A47830" w:rsidRDefault="00D26EF6" w:rsidP="00D26EF6">
                    <w:pPr>
                      <w:jc w:val="center"/>
                      <w:rPr>
                        <w:rFonts w:ascii="Arial" w:hAnsi="Arial"/>
                        <w:sz w:val="16"/>
                        <w:szCs w:val="16"/>
                      </w:rPr>
                    </w:pPr>
                    <w:proofErr w:type="gramStart"/>
                    <w:r w:rsidRPr="00A47830">
                      <w:rPr>
                        <w:rFonts w:ascii="Arial" w:hAnsi="Arial"/>
                        <w:sz w:val="16"/>
                        <w:szCs w:val="16"/>
                      </w:rPr>
                      <w:t>heater</w:t>
                    </w:r>
                    <w:proofErr w:type="gramEnd"/>
                  </w:p>
                </w:txbxContent>
              </v:textbox>
            </v:shape>
            <v:line id="_x0000_s1196" style="position:absolute;flip:y;mso-wrap-style:none" from="4500,3610" to="4500,4480" strokecolor="blue" strokeweight="1.5pt">
              <v:stroke endarrow="block" endarrowwidth="narrow" endarrowlength="short"/>
            </v:line>
            <w10:wrap type="topAndBottom"/>
          </v:group>
        </w:pict>
      </w:r>
      <w:r w:rsidR="00D26EF6">
        <w:t xml:space="preserve">This was first developed by </w:t>
      </w:r>
      <w:proofErr w:type="spellStart"/>
      <w:r w:rsidR="00D26EF6">
        <w:t>Callender</w:t>
      </w:r>
      <w:proofErr w:type="spellEnd"/>
      <w:r w:rsidR="00D26EF6">
        <w:t xml:space="preserve"> and Barnes in 1902 for the measurement of the specific heat capacity of a liquid, and is shown in diagram below. Its main advantage is that the thermal capacity of the apparatus itself need not be known.</w:t>
      </w:r>
    </w:p>
    <w:p w:rsidR="00D26EF6" w:rsidRDefault="00D26EF6" w:rsidP="00D26EF6">
      <w:pPr>
        <w:pStyle w:val="TAPPara"/>
        <w:spacing w:before="0"/>
      </w:pPr>
    </w:p>
    <w:p w:rsidR="00D26EF6" w:rsidRDefault="00D26EF6" w:rsidP="00D26EF6">
      <w:pPr>
        <w:pStyle w:val="TAPPara"/>
        <w:spacing w:before="0"/>
      </w:pPr>
      <w:r>
        <w:t>Liquid flows in from a constant-head apparatus at a constant rate past a thermometer (</w:t>
      </w:r>
      <w:r>
        <w:rPr>
          <w:lang w:eastAsia="en-GB"/>
        </w:rPr>
        <w:t>θ</w:t>
      </w:r>
      <w:r>
        <w:rPr>
          <w:vertAlign w:val="subscript"/>
        </w:rPr>
        <w:t xml:space="preserve"> 0</w:t>
      </w:r>
      <w:r>
        <w:t>). It then flows around the heater coil and out past a second thermometer where the outlet temperature (</w:t>
      </w:r>
      <w:r>
        <w:rPr>
          <w:lang w:eastAsia="en-GB"/>
        </w:rPr>
        <w:t>θ</w:t>
      </w:r>
      <w:r>
        <w:rPr>
          <w:vertAlign w:val="subscript"/>
        </w:rPr>
        <w:t>1</w:t>
      </w:r>
      <w:r>
        <w:t>) may be measured. When steady-state conditions have been reached (a temperature difference between inlet and outlet points of 5</w:t>
      </w:r>
      <w:r>
        <w:rPr>
          <w:vertAlign w:val="superscript"/>
        </w:rPr>
        <w:t>0</w:t>
      </w:r>
      <w:r>
        <w:t>C is reasonable) the temperatures and the flow rate of the liquid (m) are measured. A vacuum jacket round the heater coil reduces heat losses.</w:t>
      </w:r>
    </w:p>
    <w:p w:rsidR="00D26EF6" w:rsidRDefault="00D26EF6" w:rsidP="00D26EF6">
      <w:pPr>
        <w:pStyle w:val="TAPPara"/>
        <w:spacing w:before="0"/>
      </w:pPr>
      <w:r>
        <w:t xml:space="preserve">The electrical energy supplied to the heater coil (E = V I t) may be found readily with a </w:t>
      </w:r>
      <w:proofErr w:type="spellStart"/>
      <w:r>
        <w:t>joulemeter</w:t>
      </w:r>
      <w:proofErr w:type="spellEnd"/>
      <w:r>
        <w:t xml:space="preserve"> or with an ammeter and voltmeter.</w:t>
      </w:r>
    </w:p>
    <w:p w:rsidR="00D26EF6" w:rsidRDefault="00D26EF6" w:rsidP="00D26EF6">
      <w:pPr>
        <w:pStyle w:val="TAPPara"/>
        <w:spacing w:before="0"/>
      </w:pPr>
      <w:r>
        <w:t>Two sets of measurements are carried out.</w:t>
      </w:r>
    </w:p>
    <w:p w:rsidR="00D26EF6" w:rsidRDefault="00D26EF6" w:rsidP="00D26EF6">
      <w:pPr>
        <w:pStyle w:val="TAPPara"/>
        <w:spacing w:before="0"/>
      </w:pPr>
    </w:p>
    <w:p w:rsidR="00D26EF6" w:rsidRDefault="00D26EF6" w:rsidP="00D26EF6">
      <w:pPr>
        <w:pStyle w:val="TAPPara"/>
        <w:spacing w:before="0"/>
      </w:pPr>
      <w:r>
        <w:t>For a first experiment we have:</w:t>
      </w:r>
    </w:p>
    <w:p w:rsidR="00D26EF6" w:rsidRDefault="00D26EF6" w:rsidP="00D26EF6">
      <w:pPr>
        <w:pStyle w:val="TAPPara"/>
        <w:spacing w:before="0"/>
      </w:pPr>
      <w:r>
        <w:t>Electrical energy supplied (E</w:t>
      </w:r>
      <w:r>
        <w:rPr>
          <w:vertAlign w:val="subscript"/>
        </w:rPr>
        <w:t>1</w:t>
      </w:r>
      <w:r>
        <w:t>) = V</w:t>
      </w:r>
      <w:r>
        <w:rPr>
          <w:vertAlign w:val="subscript"/>
        </w:rPr>
        <w:t xml:space="preserve">1 </w:t>
      </w:r>
      <w:r>
        <w:t>I</w:t>
      </w:r>
      <w:r>
        <w:rPr>
          <w:vertAlign w:val="subscript"/>
        </w:rPr>
        <w:t xml:space="preserve">1 </w:t>
      </w:r>
      <w:r>
        <w:t>t</w:t>
      </w:r>
      <w:r>
        <w:rPr>
          <w:vertAlign w:val="subscript"/>
        </w:rPr>
        <w:t>1</w:t>
      </w:r>
      <w:r>
        <w:t xml:space="preserve"> = m</w:t>
      </w:r>
      <w:r>
        <w:rPr>
          <w:vertAlign w:val="subscript"/>
        </w:rPr>
        <w:t xml:space="preserve">1 </w:t>
      </w:r>
      <w:r>
        <w:t>C (</w:t>
      </w:r>
      <w:r>
        <w:rPr>
          <w:lang w:eastAsia="en-GB"/>
        </w:rPr>
        <w:t>θ</w:t>
      </w:r>
      <w:r>
        <w:rPr>
          <w:vertAlign w:val="subscript"/>
        </w:rPr>
        <w:t>1</w:t>
      </w:r>
      <w:r>
        <w:t xml:space="preserve"> – </w:t>
      </w:r>
      <w:r>
        <w:rPr>
          <w:lang w:eastAsia="en-GB"/>
        </w:rPr>
        <w:t>θ</w:t>
      </w:r>
      <w:r>
        <w:rPr>
          <w:vertAlign w:val="subscript"/>
        </w:rPr>
        <w:t>0</w:t>
      </w:r>
      <w:r>
        <w:t>) + q</w:t>
      </w:r>
    </w:p>
    <w:p w:rsidR="00D26EF6" w:rsidRDefault="00D26EF6" w:rsidP="00D26EF6">
      <w:pPr>
        <w:pStyle w:val="TAPPara"/>
        <w:spacing w:before="0"/>
      </w:pPr>
      <w:r>
        <w:t>C is the specific heat capacity of the liquid and q the heat loss to the surroundings and to the apparatus.</w:t>
      </w:r>
    </w:p>
    <w:p w:rsidR="00D26EF6" w:rsidRDefault="00D26EF6" w:rsidP="00D26EF6">
      <w:pPr>
        <w:pStyle w:val="TAPPara"/>
        <w:spacing w:before="0"/>
      </w:pPr>
    </w:p>
    <w:p w:rsidR="00D26EF6" w:rsidRDefault="00D26EF6" w:rsidP="00D26EF6">
      <w:pPr>
        <w:pStyle w:val="TAPPara"/>
        <w:spacing w:before="0"/>
      </w:pPr>
      <w:r>
        <w:t>The flow rate and rate of energy input are now altered to give a second set of results. However, if the inlet and outlet temperatures are the same as in the first experiment the heat loss will also be the same. Therefore:</w:t>
      </w:r>
    </w:p>
    <w:p w:rsidR="00D26EF6" w:rsidRDefault="00D26EF6" w:rsidP="00D26EF6">
      <w:pPr>
        <w:pStyle w:val="TAPPara"/>
        <w:spacing w:before="0"/>
      </w:pPr>
    </w:p>
    <w:p w:rsidR="00D26EF6" w:rsidRDefault="00D26EF6" w:rsidP="00D26EF6">
      <w:pPr>
        <w:pStyle w:val="TAPPara"/>
        <w:spacing w:before="0"/>
      </w:pPr>
      <w:r>
        <w:t>Electrical energy supplied (E</w:t>
      </w:r>
      <w:r>
        <w:rPr>
          <w:vertAlign w:val="subscript"/>
        </w:rPr>
        <w:t>2</w:t>
      </w:r>
      <w:r>
        <w:t>) = = V</w:t>
      </w:r>
      <w:r>
        <w:rPr>
          <w:vertAlign w:val="subscript"/>
        </w:rPr>
        <w:t xml:space="preserve">2 </w:t>
      </w:r>
      <w:r>
        <w:t>I</w:t>
      </w:r>
      <w:r>
        <w:rPr>
          <w:vertAlign w:val="subscript"/>
        </w:rPr>
        <w:t xml:space="preserve">2 </w:t>
      </w:r>
      <w:r>
        <w:t>t</w:t>
      </w:r>
      <w:r>
        <w:rPr>
          <w:vertAlign w:val="subscript"/>
        </w:rPr>
        <w:t>2</w:t>
      </w:r>
      <w:r>
        <w:t xml:space="preserve"> = m</w:t>
      </w:r>
      <w:r>
        <w:rPr>
          <w:vertAlign w:val="subscript"/>
        </w:rPr>
        <w:t xml:space="preserve">2 </w:t>
      </w:r>
      <w:r>
        <w:t>C (</w:t>
      </w:r>
      <w:r>
        <w:rPr>
          <w:lang w:eastAsia="en-GB"/>
        </w:rPr>
        <w:t>θ</w:t>
      </w:r>
      <w:r>
        <w:rPr>
          <w:vertAlign w:val="subscript"/>
        </w:rPr>
        <w:t>1</w:t>
      </w:r>
      <w:r>
        <w:t xml:space="preserve"> - </w:t>
      </w:r>
      <w:proofErr w:type="spellStart"/>
      <w:r>
        <w:rPr>
          <w:lang w:eastAsia="en-GB"/>
        </w:rPr>
        <w:t>θ</w:t>
      </w:r>
      <w:r>
        <w:rPr>
          <w:vertAlign w:val="subscript"/>
        </w:rPr>
        <w:t>O</w:t>
      </w:r>
      <w:proofErr w:type="spellEnd"/>
      <w:r>
        <w:t>) + q</w:t>
      </w:r>
    </w:p>
    <w:p w:rsidR="00D26EF6" w:rsidRDefault="00D26EF6" w:rsidP="00D26EF6">
      <w:pPr>
        <w:pStyle w:val="TAPPara"/>
        <w:spacing w:before="0"/>
      </w:pPr>
      <w:r>
        <w:t>Eliminating the heat loss (q) gives</w:t>
      </w:r>
    </w:p>
    <w:p w:rsidR="00D26EF6" w:rsidRDefault="00316945" w:rsidP="00D26EF6">
      <w:pPr>
        <w:pStyle w:val="TAPPara"/>
        <w:spacing w:before="0"/>
      </w:pPr>
      <w:r w:rsidRPr="00316945">
        <w:rPr>
          <w:noProof/>
        </w:rPr>
        <w:pict>
          <v:shape id="_x0000_s1197" type="#_x0000_t202" style="position:absolute;margin-left:1.05pt;margin-top:12.75pt;width:393.95pt;height:29.25pt;z-index:251664384;mso-wrap-style:none" fillcolor="#fcf" strokeweight="1.5pt">
            <v:textbox style="mso-next-textbox:#_x0000_s1197" inset=",0,,0">
              <w:txbxContent>
                <w:p w:rsidR="00D26EF6" w:rsidRDefault="00D26EF6" w:rsidP="00D26EF6">
                  <w:pPr>
                    <w:pStyle w:val="TAPSub"/>
                  </w:pPr>
                  <w:r>
                    <w:t>Specific heat capacity of the liquid (C) = [E</w:t>
                  </w:r>
                  <w:r>
                    <w:rPr>
                      <w:vertAlign w:val="subscript"/>
                    </w:rPr>
                    <w:t>2</w:t>
                  </w:r>
                  <w:r>
                    <w:t xml:space="preserve"> – E</w:t>
                  </w:r>
                  <w:r>
                    <w:rPr>
                      <w:vertAlign w:val="subscript"/>
                    </w:rPr>
                    <w:t>1</w:t>
                  </w:r>
                  <w:r>
                    <w:t>]/ (m</w:t>
                  </w:r>
                  <w:r>
                    <w:rPr>
                      <w:vertAlign w:val="subscript"/>
                    </w:rPr>
                    <w:t>2</w:t>
                  </w:r>
                  <w:r>
                    <w:t xml:space="preserve"> – m</w:t>
                  </w:r>
                  <w:r>
                    <w:rPr>
                      <w:vertAlign w:val="subscript"/>
                    </w:rPr>
                    <w:t>1</w:t>
                  </w:r>
                  <w:proofErr w:type="gramStart"/>
                  <w:r>
                    <w:t>)(</w:t>
                  </w:r>
                  <w:proofErr w:type="gramEnd"/>
                  <w:r>
                    <w:rPr>
                      <w:rFonts w:ascii="Symbol" w:hAnsi="Symbol"/>
                    </w:rPr>
                    <w:t></w:t>
                  </w:r>
                  <w:r>
                    <w:rPr>
                      <w:vertAlign w:val="subscript"/>
                    </w:rPr>
                    <w:t>1</w:t>
                  </w:r>
                  <w:r>
                    <w:t xml:space="preserve"> – </w:t>
                  </w:r>
                  <w:r>
                    <w:rPr>
                      <w:rFonts w:ascii="Symbol" w:hAnsi="Symbol"/>
                    </w:rPr>
                    <w:t></w:t>
                  </w:r>
                  <w:r>
                    <w:rPr>
                      <w:vertAlign w:val="subscript"/>
                    </w:rPr>
                    <w:t>o</w:t>
                  </w:r>
                  <w:r>
                    <w:t>)</w:t>
                  </w:r>
                </w:p>
                <w:p w:rsidR="00D26EF6" w:rsidRDefault="00D26EF6" w:rsidP="00D26EF6">
                  <w:pPr>
                    <w:jc w:val="center"/>
                  </w:pPr>
                </w:p>
              </w:txbxContent>
            </v:textbox>
            <w10:wrap type="topAndBottom"/>
          </v:shape>
        </w:pict>
      </w:r>
    </w:p>
    <w:p w:rsidR="00D26EF6" w:rsidRDefault="00D26EF6" w:rsidP="00D26EF6">
      <w:pPr>
        <w:pStyle w:val="TAPSub"/>
        <w:spacing w:before="0"/>
      </w:pPr>
    </w:p>
    <w:p w:rsidR="00D26EF6" w:rsidRDefault="00D26EF6" w:rsidP="00D26EF6">
      <w:pPr>
        <w:pStyle w:val="TAPSub"/>
        <w:spacing w:before="0"/>
      </w:pPr>
      <w:r>
        <w:t>Practical advice</w:t>
      </w:r>
    </w:p>
    <w:p w:rsidR="00D26EF6" w:rsidRDefault="00D26EF6" w:rsidP="00D26EF6">
      <w:pPr>
        <w:pStyle w:val="TAPPara"/>
        <w:spacing w:before="0"/>
      </w:pPr>
      <w:r>
        <w:t xml:space="preserve">A smaller amount of water could be heated in a polystyrene cup than in a calorimeter; this reduces the heating time needed and provides insulation. </w:t>
      </w:r>
      <w:r>
        <w:rPr>
          <w:i/>
          <w:iCs/>
        </w:rPr>
        <w:t>The heater must be covered by the water</w:t>
      </w:r>
      <w:r>
        <w:t>. The heat absorbed by the polystyrene is also small compared to that absorbed by the calorimeter. However take care that the heater does not touch the cup or it will melt. Thermometers can also overbalance the cup. Always stir liquids before taking a temperature.</w:t>
      </w:r>
    </w:p>
    <w:p w:rsidR="00D26EF6" w:rsidRDefault="00D26EF6" w:rsidP="00D26EF6">
      <w:pPr>
        <w:pStyle w:val="TAPPara"/>
        <w:spacing w:before="0"/>
      </w:pPr>
      <w:r>
        <w:lastRenderedPageBreak/>
        <w:t>It is better to choose an immersion heater that fits all the way into the solid material rather than having part of it in the air. The top of the block should also be lagged. Take the highest temperature reached by the block after the heater has been switched off.</w:t>
      </w:r>
    </w:p>
    <w:p w:rsidR="00D26EF6" w:rsidRDefault="00D26EF6" w:rsidP="00D26EF6">
      <w:pPr>
        <w:pStyle w:val="TAPPara"/>
        <w:spacing w:before="0"/>
      </w:pPr>
    </w:p>
    <w:p w:rsidR="00D26EF6" w:rsidRDefault="00D26EF6" w:rsidP="00D26EF6">
      <w:pPr>
        <w:pStyle w:val="TAPSub"/>
        <w:spacing w:before="0"/>
        <w:rPr>
          <w:lang w:eastAsia="en-GB"/>
        </w:rPr>
      </w:pPr>
      <w:r>
        <w:rPr>
          <w:lang w:eastAsia="en-GB"/>
        </w:rPr>
        <w:t>External reference</w:t>
      </w:r>
    </w:p>
    <w:p w:rsidR="00D26EF6" w:rsidRDefault="00D26EF6" w:rsidP="00D26EF6">
      <w:pPr>
        <w:pStyle w:val="TAPPara"/>
        <w:spacing w:before="0"/>
      </w:pPr>
      <w:r>
        <w:t xml:space="preserve">This activity is taken from Resourceful Physics </w:t>
      </w:r>
    </w:p>
    <w:p w:rsidR="00D26EF6" w:rsidRDefault="00D26EF6" w:rsidP="00D26EF6">
      <w:pPr>
        <w:pStyle w:val="TAPMain"/>
      </w:pPr>
      <w:bookmarkStart w:id="0" w:name="BM130004"/>
      <w:bookmarkEnd w:id="0"/>
      <w:r>
        <w:t>Specific heat capacity: some questions</w:t>
      </w:r>
    </w:p>
    <w:p w:rsidR="00D26EF6" w:rsidRDefault="00D26EF6" w:rsidP="00D26EF6">
      <w:pPr>
        <w:pStyle w:val="TAPPara"/>
      </w:pPr>
    </w:p>
    <w:p w:rsidR="00D26EF6" w:rsidRDefault="00D26EF6" w:rsidP="00D26EF6">
      <w:pPr>
        <w:pStyle w:val="TAPSub"/>
      </w:pPr>
      <w:r>
        <w:t>What to do</w:t>
      </w:r>
    </w:p>
    <w:p w:rsidR="00D26EF6" w:rsidRDefault="00D26EF6" w:rsidP="00D26EF6">
      <w:pPr>
        <w:pStyle w:val="TAPPara"/>
      </w:pPr>
      <w:r>
        <w:t>Three of these questions ask you to consider areas in which specific heat capacity is important: one domestic, one transport-based and one industrial. The remaining questions are calculations that involve the use of specific heat capacity.</w:t>
      </w:r>
    </w:p>
    <w:p w:rsidR="00D26EF6" w:rsidRDefault="00D26EF6" w:rsidP="00D26EF6">
      <w:pPr>
        <w:pStyle w:val="TAPPara"/>
      </w:pPr>
      <w:r>
        <w:t>The specific heat capacity of water is 4200 J kg</w:t>
      </w:r>
      <w:r>
        <w:rPr>
          <w:position w:val="10"/>
          <w:sz w:val="14"/>
          <w:szCs w:val="14"/>
        </w:rPr>
        <w:t>–1</w:t>
      </w:r>
      <w:r>
        <w:t xml:space="preserve"> K</w:t>
      </w:r>
      <w:r>
        <w:rPr>
          <w:position w:val="10"/>
          <w:sz w:val="14"/>
          <w:szCs w:val="14"/>
        </w:rPr>
        <w:t>–1</w:t>
      </w:r>
      <w:r>
        <w:t>; the specific heat capacity of air is about 1000 J kg</w:t>
      </w:r>
      <w:r>
        <w:rPr>
          <w:position w:val="10"/>
          <w:sz w:val="14"/>
          <w:szCs w:val="14"/>
        </w:rPr>
        <w:t>–1</w:t>
      </w:r>
      <w:r>
        <w:t xml:space="preserve"> K</w:t>
      </w:r>
      <w:r>
        <w:rPr>
          <w:position w:val="10"/>
          <w:sz w:val="14"/>
          <w:szCs w:val="14"/>
        </w:rPr>
        <w:t>–1</w:t>
      </w:r>
      <w:r>
        <w:t>.</w:t>
      </w:r>
    </w:p>
    <w:p w:rsidR="00D26EF6" w:rsidRDefault="00D26EF6" w:rsidP="00D26EF6">
      <w:pPr>
        <w:pStyle w:val="TAPPara"/>
      </w:pPr>
      <w:r>
        <w:t>Why does heat capacity matter?</w:t>
      </w:r>
    </w:p>
    <w:p w:rsidR="00D26EF6" w:rsidRDefault="00D26EF6" w:rsidP="00D26EF6">
      <w:pPr>
        <w:pStyle w:val="TAPPara"/>
      </w:pPr>
      <w:r>
        <w:t>1.</w:t>
      </w:r>
      <w:r>
        <w:tab/>
        <w:t xml:space="preserve">Some cooks make toffee. Essentially, this is a process of boiling down a sugar solution to </w:t>
      </w:r>
      <w:r>
        <w:tab/>
        <w:t xml:space="preserve">concentrate it and then allowing the liquid to cool until it sets. Small children are usually </w:t>
      </w:r>
      <w:r>
        <w:tab/>
        <w:t xml:space="preserve">warned not to touch the cooling toffee for a very long time – much longer than the cooling </w:t>
      </w:r>
      <w:r>
        <w:tab/>
        <w:t>for the same volume of pure water in the same vessel. Why is the cooling period so long?</w:t>
      </w:r>
    </w:p>
    <w:p w:rsidR="00D26EF6" w:rsidRDefault="00D26EF6" w:rsidP="00D26EF6">
      <w:pPr>
        <w:pStyle w:val="TAPPara"/>
      </w:pPr>
      <w:r>
        <w:t>2.</w:t>
      </w:r>
      <w:r>
        <w:tab/>
        <w:t xml:space="preserve">Why is water commonly used in the cooling system of a motor car? Why is the system </w:t>
      </w:r>
      <w:r>
        <w:tab/>
        <w:t>pressurised?</w:t>
      </w:r>
    </w:p>
    <w:p w:rsidR="00D26EF6" w:rsidRDefault="00D26EF6" w:rsidP="00D26EF6">
      <w:pPr>
        <w:pStyle w:val="TAPPara"/>
      </w:pPr>
      <w:r>
        <w:t>3.</w:t>
      </w:r>
      <w:r>
        <w:tab/>
        <w:t xml:space="preserve">Find out which materials are used as coolants in nuclear reactors. What do these </w:t>
      </w:r>
      <w:r>
        <w:tab/>
        <w:t>materials have in common?</w:t>
      </w:r>
    </w:p>
    <w:p w:rsidR="00D26EF6" w:rsidRDefault="00D26EF6" w:rsidP="00D26EF6">
      <w:pPr>
        <w:pStyle w:val="TAPSub"/>
      </w:pPr>
      <w:r>
        <w:t>Calculations</w:t>
      </w:r>
    </w:p>
    <w:p w:rsidR="00D26EF6" w:rsidRDefault="00D26EF6" w:rsidP="00D26EF6">
      <w:pPr>
        <w:pStyle w:val="TAPPara"/>
        <w:ind w:left="720" w:hanging="720"/>
      </w:pPr>
      <w:r>
        <w:t>4.</w:t>
      </w:r>
      <w:r>
        <w:tab/>
        <w:t>The Sun delivers about 1 kW of power to a square metre of the Earth when overhead at the equator. A parabolic mirror of radius 1m is used to focus this energy onto a container of water. Estimate the time taken by the mirror to raise 1 litre of water to 100 </w:t>
      </w:r>
      <w:proofErr w:type="spellStart"/>
      <w:r>
        <w:rPr>
          <w:vertAlign w:val="superscript"/>
        </w:rPr>
        <w:t>o</w:t>
      </w:r>
      <w:r>
        <w:t>C.</w:t>
      </w:r>
      <w:proofErr w:type="spellEnd"/>
      <w:r>
        <w:t xml:space="preserve"> Comment on whether your answer is likely to be an over or an underestimate.</w:t>
      </w:r>
    </w:p>
    <w:p w:rsidR="00D26EF6" w:rsidRDefault="00D26EF6" w:rsidP="00D26EF6">
      <w:pPr>
        <w:pStyle w:val="TAPPara"/>
      </w:pPr>
      <w:r>
        <w:t>5.</w:t>
      </w:r>
      <w:r>
        <w:tab/>
        <w:t xml:space="preserve">Estimate how much energy is required to heat the air in your physics laboratory from a </w:t>
      </w:r>
      <w:r>
        <w:tab/>
        <w:t>chilly 10 °C to a more comfortable 20 °C. Comment on the answer.</w:t>
      </w:r>
    </w:p>
    <w:p w:rsidR="00D26EF6" w:rsidRDefault="00D26EF6" w:rsidP="00D26EF6">
      <w:pPr>
        <w:pStyle w:val="TAPPara"/>
      </w:pPr>
    </w:p>
    <w:p w:rsidR="00D26EF6" w:rsidRDefault="00D26EF6" w:rsidP="00D26EF6">
      <w:pPr>
        <w:pStyle w:val="TAPSub"/>
      </w:pPr>
      <w:r>
        <w:t>Practical advice</w:t>
      </w:r>
    </w:p>
    <w:p w:rsidR="00D26EF6" w:rsidRDefault="00D26EF6" w:rsidP="00D26EF6">
      <w:pPr>
        <w:pStyle w:val="TAPPara"/>
      </w:pPr>
      <w:r>
        <w:t>Students may find it more difficult to answer the qualitative questions than the quantitative questions. Answering qualitative questions provides essential practice in using the language (and concepts) of physics correctly.</w:t>
      </w:r>
    </w:p>
    <w:p w:rsidR="00D26EF6" w:rsidRDefault="00D26EF6" w:rsidP="00D26EF6">
      <w:pPr>
        <w:pStyle w:val="TAPPara"/>
      </w:pPr>
      <w:r>
        <w:br w:type="page"/>
      </w:r>
    </w:p>
    <w:p w:rsidR="00D26EF6" w:rsidRDefault="00D26EF6" w:rsidP="00D26EF6">
      <w:pPr>
        <w:pStyle w:val="TAPMain"/>
      </w:pPr>
      <w:bookmarkStart w:id="1" w:name="BM130055"/>
      <w:bookmarkEnd w:id="1"/>
      <w:r>
        <w:lastRenderedPageBreak/>
        <w:t>Thermal changes</w:t>
      </w:r>
    </w:p>
    <w:p w:rsidR="00D26EF6" w:rsidRDefault="00D26EF6" w:rsidP="00D26EF6">
      <w:pPr>
        <w:pStyle w:val="TAPPara"/>
      </w:pPr>
    </w:p>
    <w:p w:rsidR="00D26EF6" w:rsidRDefault="00D26EF6" w:rsidP="00D26EF6">
      <w:pPr>
        <w:pStyle w:val="TAPPara"/>
      </w:pPr>
      <w:r>
        <w:t>Use these data to answer the questions below, showing how thermal changes apply to a wide range of phenomena:</w:t>
      </w:r>
    </w:p>
    <w:p w:rsidR="00D26EF6" w:rsidRDefault="00D26EF6" w:rsidP="00D26EF6">
      <w:pPr>
        <w:pStyle w:val="TAPPara"/>
      </w:pPr>
    </w:p>
    <w:tbl>
      <w:tblPr>
        <w:tblW w:w="0" w:type="auto"/>
        <w:jc w:val="center"/>
        <w:tblInd w:w="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tblPr>
      <w:tblGrid>
        <w:gridCol w:w="2093"/>
        <w:gridCol w:w="3357"/>
      </w:tblGrid>
      <w:tr w:rsidR="00D26EF6" w:rsidTr="00DD5FB8">
        <w:trPr>
          <w:tblHeader/>
          <w:jc w:val="center"/>
        </w:trPr>
        <w:tc>
          <w:tcPr>
            <w:tcW w:w="2093" w:type="dxa"/>
            <w:tcBorders>
              <w:top w:val="single" w:sz="5" w:space="2" w:color="000080"/>
              <w:left w:val="single" w:sz="5" w:space="2" w:color="000080"/>
              <w:bottom w:val="single" w:sz="5" w:space="2" w:color="000080"/>
              <w:right w:val="single" w:sz="5" w:space="2" w:color="000080"/>
            </w:tcBorders>
            <w:vAlign w:val="center"/>
          </w:tcPr>
          <w:p w:rsidR="00D26EF6" w:rsidRDefault="00D26EF6" w:rsidP="00DD5FB8">
            <w:pPr>
              <w:pStyle w:val="TAPSub"/>
              <w:jc w:val="center"/>
            </w:pPr>
            <w:r>
              <w:t>Material</w:t>
            </w:r>
          </w:p>
        </w:tc>
        <w:tc>
          <w:tcPr>
            <w:tcW w:w="3357" w:type="dxa"/>
            <w:tcBorders>
              <w:top w:val="single" w:sz="5" w:space="2" w:color="000080"/>
              <w:left w:val="single" w:sz="5" w:space="2" w:color="000080"/>
              <w:bottom w:val="single" w:sz="5" w:space="2" w:color="000080"/>
              <w:right w:val="single" w:sz="5" w:space="2" w:color="000080"/>
            </w:tcBorders>
            <w:vAlign w:val="center"/>
          </w:tcPr>
          <w:p w:rsidR="00D26EF6" w:rsidRDefault="00D26EF6" w:rsidP="00DD5FB8">
            <w:pPr>
              <w:pStyle w:val="TAPSub"/>
              <w:jc w:val="center"/>
            </w:pPr>
            <w:r>
              <w:t>Specific heat capacity /</w:t>
            </w:r>
          </w:p>
          <w:p w:rsidR="00D26EF6" w:rsidRDefault="00D26EF6" w:rsidP="00DD5FB8">
            <w:pPr>
              <w:pStyle w:val="TAPSub"/>
              <w:jc w:val="center"/>
              <w:rPr>
                <w:position w:val="6"/>
              </w:rPr>
            </w:pPr>
            <w:r>
              <w:t>J kg</w:t>
            </w:r>
            <w:r>
              <w:rPr>
                <w:position w:val="10"/>
                <w:sz w:val="14"/>
                <w:szCs w:val="14"/>
              </w:rPr>
              <w:t xml:space="preserve">–1 </w:t>
            </w:r>
            <w:r>
              <w:t>K</w:t>
            </w:r>
            <w:r>
              <w:rPr>
                <w:position w:val="10"/>
                <w:sz w:val="14"/>
                <w:szCs w:val="14"/>
              </w:rPr>
              <w:t>–1</w:t>
            </w:r>
          </w:p>
        </w:tc>
      </w:tr>
      <w:tr w:rsidR="00D26EF6" w:rsidTr="00DD5FB8">
        <w:trPr>
          <w:tblHeader/>
          <w:jc w:val="center"/>
        </w:trPr>
        <w:tc>
          <w:tcPr>
            <w:tcW w:w="2093" w:type="dxa"/>
            <w:tcBorders>
              <w:top w:val="single" w:sz="5" w:space="2" w:color="000080"/>
              <w:left w:val="single" w:sz="5" w:space="2" w:color="000080"/>
              <w:bottom w:val="single" w:sz="5" w:space="2" w:color="000080"/>
              <w:right w:val="single" w:sz="5" w:space="2" w:color="000080"/>
            </w:tcBorders>
            <w:vAlign w:val="center"/>
          </w:tcPr>
          <w:p w:rsidR="00D26EF6" w:rsidRDefault="00D26EF6" w:rsidP="00DD5FB8">
            <w:pPr>
              <w:pStyle w:val="TAPPara"/>
            </w:pPr>
            <w:r>
              <w:t>Aluminium</w:t>
            </w:r>
          </w:p>
        </w:tc>
        <w:tc>
          <w:tcPr>
            <w:tcW w:w="3357" w:type="dxa"/>
            <w:tcBorders>
              <w:top w:val="single" w:sz="5" w:space="2" w:color="000080"/>
              <w:left w:val="single" w:sz="5" w:space="2" w:color="000080"/>
              <w:bottom w:val="single" w:sz="5" w:space="2" w:color="000080"/>
              <w:right w:val="single" w:sz="5" w:space="2" w:color="000080"/>
            </w:tcBorders>
            <w:vAlign w:val="center"/>
          </w:tcPr>
          <w:p w:rsidR="00D26EF6" w:rsidRDefault="00D26EF6" w:rsidP="00DD5FB8">
            <w:pPr>
              <w:pStyle w:val="TAPPara"/>
            </w:pPr>
            <w:r>
              <w:t>900</w:t>
            </w:r>
          </w:p>
        </w:tc>
      </w:tr>
      <w:tr w:rsidR="00D26EF6" w:rsidTr="00DD5FB8">
        <w:trPr>
          <w:tblHeader/>
          <w:jc w:val="center"/>
        </w:trPr>
        <w:tc>
          <w:tcPr>
            <w:tcW w:w="2093" w:type="dxa"/>
            <w:tcBorders>
              <w:top w:val="single" w:sz="5" w:space="2" w:color="000080"/>
              <w:left w:val="single" w:sz="5" w:space="2" w:color="000080"/>
              <w:bottom w:val="single" w:sz="5" w:space="2" w:color="000080"/>
              <w:right w:val="single" w:sz="5" w:space="2" w:color="000080"/>
            </w:tcBorders>
            <w:vAlign w:val="center"/>
          </w:tcPr>
          <w:p w:rsidR="00D26EF6" w:rsidRDefault="00D26EF6" w:rsidP="00DD5FB8">
            <w:pPr>
              <w:pStyle w:val="TAPPara"/>
            </w:pPr>
            <w:r>
              <w:t>Copper</w:t>
            </w:r>
          </w:p>
        </w:tc>
        <w:tc>
          <w:tcPr>
            <w:tcW w:w="3357" w:type="dxa"/>
            <w:tcBorders>
              <w:top w:val="single" w:sz="5" w:space="2" w:color="000080"/>
              <w:left w:val="single" w:sz="5" w:space="2" w:color="000080"/>
              <w:bottom w:val="single" w:sz="5" w:space="2" w:color="000080"/>
              <w:right w:val="single" w:sz="5" w:space="2" w:color="000080"/>
            </w:tcBorders>
            <w:vAlign w:val="center"/>
          </w:tcPr>
          <w:p w:rsidR="00D26EF6" w:rsidRDefault="00D26EF6" w:rsidP="00DD5FB8">
            <w:pPr>
              <w:pStyle w:val="TAPPara"/>
            </w:pPr>
            <w:r>
              <w:t>385</w:t>
            </w:r>
          </w:p>
        </w:tc>
      </w:tr>
      <w:tr w:rsidR="00D26EF6" w:rsidTr="00DD5FB8">
        <w:trPr>
          <w:tblHeader/>
          <w:jc w:val="center"/>
        </w:trPr>
        <w:tc>
          <w:tcPr>
            <w:tcW w:w="2093" w:type="dxa"/>
            <w:tcBorders>
              <w:top w:val="single" w:sz="5" w:space="2" w:color="000080"/>
              <w:left w:val="single" w:sz="5" w:space="2" w:color="000080"/>
              <w:bottom w:val="single" w:sz="5" w:space="2" w:color="000080"/>
              <w:right w:val="single" w:sz="5" w:space="2" w:color="000080"/>
            </w:tcBorders>
            <w:vAlign w:val="center"/>
          </w:tcPr>
          <w:p w:rsidR="00D26EF6" w:rsidRDefault="00D26EF6" w:rsidP="00DD5FB8">
            <w:pPr>
              <w:pStyle w:val="TAPPara"/>
            </w:pPr>
            <w:r>
              <w:t>Expanded polystyrene</w:t>
            </w:r>
          </w:p>
        </w:tc>
        <w:tc>
          <w:tcPr>
            <w:tcW w:w="3357" w:type="dxa"/>
            <w:tcBorders>
              <w:top w:val="single" w:sz="5" w:space="2" w:color="000080"/>
              <w:left w:val="single" w:sz="5" w:space="2" w:color="000080"/>
              <w:bottom w:val="single" w:sz="5" w:space="2" w:color="000080"/>
              <w:right w:val="single" w:sz="5" w:space="2" w:color="000080"/>
            </w:tcBorders>
            <w:vAlign w:val="center"/>
          </w:tcPr>
          <w:p w:rsidR="00D26EF6" w:rsidRDefault="00D26EF6" w:rsidP="00DD5FB8">
            <w:pPr>
              <w:pStyle w:val="TAPPara"/>
            </w:pPr>
            <w:r>
              <w:t>1300</w:t>
            </w:r>
          </w:p>
        </w:tc>
      </w:tr>
      <w:tr w:rsidR="00D26EF6" w:rsidTr="00DD5FB8">
        <w:trPr>
          <w:tblHeader/>
          <w:jc w:val="center"/>
        </w:trPr>
        <w:tc>
          <w:tcPr>
            <w:tcW w:w="2093" w:type="dxa"/>
            <w:tcBorders>
              <w:top w:val="single" w:sz="5" w:space="2" w:color="000080"/>
              <w:left w:val="single" w:sz="5" w:space="2" w:color="000080"/>
              <w:bottom w:val="single" w:sz="5" w:space="2" w:color="000080"/>
              <w:right w:val="single" w:sz="5" w:space="2" w:color="000080"/>
            </w:tcBorders>
            <w:vAlign w:val="center"/>
          </w:tcPr>
          <w:p w:rsidR="00D26EF6" w:rsidRDefault="00D26EF6" w:rsidP="00DD5FB8">
            <w:pPr>
              <w:pStyle w:val="TAPPara"/>
            </w:pPr>
            <w:r>
              <w:t>Iron and steel</w:t>
            </w:r>
          </w:p>
        </w:tc>
        <w:tc>
          <w:tcPr>
            <w:tcW w:w="3357" w:type="dxa"/>
            <w:tcBorders>
              <w:top w:val="single" w:sz="5" w:space="2" w:color="000080"/>
              <w:left w:val="single" w:sz="5" w:space="2" w:color="000080"/>
              <w:bottom w:val="single" w:sz="5" w:space="2" w:color="000080"/>
              <w:right w:val="single" w:sz="5" w:space="2" w:color="000080"/>
            </w:tcBorders>
            <w:vAlign w:val="center"/>
          </w:tcPr>
          <w:p w:rsidR="00D26EF6" w:rsidRDefault="00D26EF6" w:rsidP="00DD5FB8">
            <w:pPr>
              <w:pStyle w:val="TAPPara"/>
            </w:pPr>
            <w:r>
              <w:t>450</w:t>
            </w:r>
          </w:p>
        </w:tc>
      </w:tr>
      <w:tr w:rsidR="00D26EF6" w:rsidTr="00DD5FB8">
        <w:trPr>
          <w:tblHeader/>
          <w:jc w:val="center"/>
        </w:trPr>
        <w:tc>
          <w:tcPr>
            <w:tcW w:w="2093" w:type="dxa"/>
            <w:tcBorders>
              <w:top w:val="single" w:sz="5" w:space="2" w:color="000080"/>
              <w:left w:val="single" w:sz="5" w:space="2" w:color="000080"/>
              <w:bottom w:val="single" w:sz="5" w:space="2" w:color="000080"/>
              <w:right w:val="single" w:sz="5" w:space="2" w:color="000080"/>
            </w:tcBorders>
            <w:vAlign w:val="center"/>
          </w:tcPr>
          <w:p w:rsidR="00D26EF6" w:rsidRDefault="00D26EF6" w:rsidP="00DD5FB8">
            <w:pPr>
              <w:pStyle w:val="TAPPara"/>
            </w:pPr>
            <w:r>
              <w:t>Ice</w:t>
            </w:r>
          </w:p>
        </w:tc>
        <w:tc>
          <w:tcPr>
            <w:tcW w:w="3357" w:type="dxa"/>
            <w:tcBorders>
              <w:top w:val="single" w:sz="5" w:space="2" w:color="000080"/>
              <w:left w:val="single" w:sz="5" w:space="2" w:color="000080"/>
              <w:bottom w:val="single" w:sz="5" w:space="2" w:color="000080"/>
              <w:right w:val="single" w:sz="5" w:space="2" w:color="000080"/>
            </w:tcBorders>
            <w:vAlign w:val="center"/>
          </w:tcPr>
          <w:p w:rsidR="00D26EF6" w:rsidRDefault="00D26EF6" w:rsidP="00DD5FB8">
            <w:pPr>
              <w:pStyle w:val="TAPPara"/>
            </w:pPr>
            <w:r>
              <w:t>2100</w:t>
            </w:r>
          </w:p>
        </w:tc>
      </w:tr>
      <w:tr w:rsidR="00D26EF6" w:rsidTr="00DD5FB8">
        <w:trPr>
          <w:tblHeader/>
          <w:jc w:val="center"/>
        </w:trPr>
        <w:tc>
          <w:tcPr>
            <w:tcW w:w="2093" w:type="dxa"/>
            <w:tcBorders>
              <w:top w:val="single" w:sz="5" w:space="2" w:color="000080"/>
              <w:left w:val="single" w:sz="5" w:space="2" w:color="000080"/>
              <w:bottom w:val="single" w:sz="5" w:space="2" w:color="000080"/>
              <w:right w:val="single" w:sz="5" w:space="2" w:color="000080"/>
            </w:tcBorders>
            <w:vAlign w:val="center"/>
          </w:tcPr>
          <w:p w:rsidR="00D26EF6" w:rsidRDefault="00D26EF6" w:rsidP="00DD5FB8">
            <w:pPr>
              <w:pStyle w:val="TAPPara"/>
            </w:pPr>
            <w:r>
              <w:t>Air</w:t>
            </w:r>
          </w:p>
        </w:tc>
        <w:tc>
          <w:tcPr>
            <w:tcW w:w="3357" w:type="dxa"/>
            <w:tcBorders>
              <w:top w:val="single" w:sz="5" w:space="2" w:color="000080"/>
              <w:left w:val="single" w:sz="5" w:space="2" w:color="000080"/>
              <w:bottom w:val="single" w:sz="5" w:space="2" w:color="000080"/>
              <w:right w:val="single" w:sz="5" w:space="2" w:color="000080"/>
            </w:tcBorders>
            <w:vAlign w:val="center"/>
          </w:tcPr>
          <w:p w:rsidR="00D26EF6" w:rsidRDefault="00D26EF6" w:rsidP="00DD5FB8">
            <w:pPr>
              <w:pStyle w:val="TAPPara"/>
            </w:pPr>
            <w:r>
              <w:t>1000</w:t>
            </w:r>
          </w:p>
        </w:tc>
      </w:tr>
      <w:tr w:rsidR="00D26EF6" w:rsidTr="00DD5FB8">
        <w:trPr>
          <w:tblHeader/>
          <w:jc w:val="center"/>
        </w:trPr>
        <w:tc>
          <w:tcPr>
            <w:tcW w:w="2093" w:type="dxa"/>
            <w:tcBorders>
              <w:top w:val="single" w:sz="5" w:space="2" w:color="000080"/>
              <w:left w:val="single" w:sz="5" w:space="2" w:color="000080"/>
              <w:bottom w:val="single" w:sz="5" w:space="2" w:color="000080"/>
              <w:right w:val="single" w:sz="5" w:space="2" w:color="000080"/>
            </w:tcBorders>
            <w:vAlign w:val="center"/>
          </w:tcPr>
          <w:p w:rsidR="00D26EF6" w:rsidRDefault="00D26EF6" w:rsidP="00DD5FB8">
            <w:pPr>
              <w:pStyle w:val="TAPPara"/>
            </w:pPr>
            <w:r>
              <w:t>Water</w:t>
            </w:r>
          </w:p>
        </w:tc>
        <w:tc>
          <w:tcPr>
            <w:tcW w:w="3357" w:type="dxa"/>
            <w:tcBorders>
              <w:top w:val="single" w:sz="5" w:space="2" w:color="000080"/>
              <w:left w:val="single" w:sz="5" w:space="2" w:color="000080"/>
              <w:bottom w:val="single" w:sz="5" w:space="2" w:color="000080"/>
              <w:right w:val="single" w:sz="5" w:space="2" w:color="000080"/>
            </w:tcBorders>
            <w:vAlign w:val="center"/>
          </w:tcPr>
          <w:p w:rsidR="00D26EF6" w:rsidRDefault="00D26EF6" w:rsidP="00DD5FB8">
            <w:pPr>
              <w:pStyle w:val="TAPPara"/>
              <w:rPr>
                <w:rFonts w:ascii="Garamond" w:hAnsi="Garamond" w:cs="Garamond"/>
              </w:rPr>
            </w:pPr>
            <w:r>
              <w:t>4200</w:t>
            </w:r>
          </w:p>
        </w:tc>
      </w:tr>
    </w:tbl>
    <w:p w:rsidR="00D26EF6" w:rsidRDefault="00D26EF6" w:rsidP="00D26EF6">
      <w:pPr>
        <w:pStyle w:val="TAPPara"/>
      </w:pPr>
    </w:p>
    <w:p w:rsidR="00D26EF6" w:rsidRDefault="00D26EF6" w:rsidP="00D26EF6">
      <w:pPr>
        <w:pStyle w:val="TAPSub"/>
      </w:pPr>
      <w:r>
        <w:t>A set of varied questions</w:t>
      </w:r>
      <w:r w:rsidR="00EF60EF">
        <w:t xml:space="preserve"> Answer in detail in your copy books</w:t>
      </w:r>
    </w:p>
    <w:p w:rsidR="00EF60EF" w:rsidRDefault="00EF60EF" w:rsidP="00D26EF6">
      <w:pPr>
        <w:pStyle w:val="TAPPara"/>
      </w:pPr>
      <w:r>
        <w:t>You may find it more difficult to answer the qualitative questions than the quantitative questions. Answering qualitative questions provides essential practice in using the language (and concepts) of physics correctly</w:t>
      </w:r>
    </w:p>
    <w:p w:rsidR="00D26EF6" w:rsidRDefault="00D26EF6" w:rsidP="00D26EF6">
      <w:pPr>
        <w:pStyle w:val="TAPPara"/>
      </w:pPr>
      <w:r>
        <w:t>For each of the following, find the internal energy difference for a 10</w:t>
      </w:r>
      <w:r>
        <w:rPr>
          <w:szCs w:val="14"/>
        </w:rPr>
        <w:t xml:space="preserve"> </w:t>
      </w:r>
      <w:r>
        <w:t>K change in temperature:</w:t>
      </w:r>
    </w:p>
    <w:p w:rsidR="00D26EF6" w:rsidRDefault="00D26EF6" w:rsidP="00D26EF6">
      <w:pPr>
        <w:pStyle w:val="TAPPara"/>
      </w:pPr>
      <w:proofErr w:type="gramStart"/>
      <w:r>
        <w:t>1.</w:t>
      </w:r>
      <w:r>
        <w:tab/>
        <w:t>5.0 kg of water.</w:t>
      </w:r>
      <w:proofErr w:type="gramEnd"/>
    </w:p>
    <w:p w:rsidR="00D26EF6" w:rsidRDefault="00D26EF6" w:rsidP="00D26EF6">
      <w:pPr>
        <w:pStyle w:val="TAPPara"/>
      </w:pPr>
      <w:r>
        <w:t>2.</w:t>
      </w:r>
      <w:r>
        <w:tab/>
        <w:t xml:space="preserve">The bit of a soldering iron, made from 3.5 g of copper. </w:t>
      </w:r>
    </w:p>
    <w:p w:rsidR="00D26EF6" w:rsidRDefault="00D26EF6" w:rsidP="00D26EF6">
      <w:pPr>
        <w:pStyle w:val="TAPPara"/>
      </w:pPr>
      <w:r>
        <w:t>3.</w:t>
      </w:r>
      <w:r>
        <w:tab/>
        <w:t xml:space="preserve">An expanded polystyrene cup of mass 5.0 g. </w:t>
      </w:r>
    </w:p>
    <w:p w:rsidR="00D26EF6" w:rsidRDefault="00D26EF6" w:rsidP="00D26EF6">
      <w:pPr>
        <w:pStyle w:val="TAPPara"/>
      </w:pPr>
      <w:r>
        <w:t>4.</w:t>
      </w:r>
      <w:r>
        <w:tab/>
        <w:t xml:space="preserve">A steel brake disc of mass 1.5 kg. </w:t>
      </w:r>
    </w:p>
    <w:p w:rsidR="00D26EF6" w:rsidRDefault="00D26EF6" w:rsidP="00D26EF6">
      <w:pPr>
        <w:pStyle w:val="TAPPara"/>
      </w:pPr>
      <w:r>
        <w:t>5.</w:t>
      </w:r>
      <w:r>
        <w:tab/>
        <w:t xml:space="preserve">If you eat a fruit pastry fresh from a hot oven, the pastry may be harmless while the fruit </w:t>
      </w:r>
      <w:r>
        <w:tab/>
        <w:t xml:space="preserve">filling scalds your tongue. </w:t>
      </w:r>
    </w:p>
    <w:p w:rsidR="00D26EF6" w:rsidRDefault="00D26EF6" w:rsidP="00D26EF6">
      <w:pPr>
        <w:pStyle w:val="TAPPara"/>
      </w:pPr>
      <w:r>
        <w:rPr>
          <w:rFonts w:cs="Times New Roman"/>
          <w:color w:val="auto"/>
          <w:sz w:val="24"/>
          <w:szCs w:val="24"/>
        </w:rPr>
        <w:tab/>
      </w:r>
      <w:r>
        <w:t xml:space="preserve">Use your ideas about specific heat capacity to explain why. </w:t>
      </w:r>
    </w:p>
    <w:p w:rsidR="00D26EF6" w:rsidRDefault="00D26EF6" w:rsidP="00D26EF6">
      <w:pPr>
        <w:pStyle w:val="TAPPara"/>
      </w:pPr>
      <w:r>
        <w:t>6.</w:t>
      </w:r>
      <w:r>
        <w:tab/>
        <w:t xml:space="preserve">You can put your hand in an oven at 200 </w:t>
      </w:r>
      <w:r>
        <w:rPr>
          <w:rFonts w:ascii="Symbol" w:hAnsi="Symbol" w:cs="Symbol"/>
        </w:rPr>
        <w:t></w:t>
      </w:r>
      <w:r>
        <w:t xml:space="preserve">C and even touch a baking cake, without </w:t>
      </w:r>
      <w:r>
        <w:tab/>
        <w:t xml:space="preserve">serious harm. But you must avoid touching anything in the oven made from metal. </w:t>
      </w:r>
    </w:p>
    <w:p w:rsidR="00D26EF6" w:rsidRDefault="00D26EF6" w:rsidP="00D26EF6">
      <w:pPr>
        <w:pStyle w:val="TAPPara"/>
      </w:pPr>
      <w:r>
        <w:rPr>
          <w:rFonts w:cs="Times New Roman"/>
          <w:color w:val="auto"/>
          <w:sz w:val="24"/>
          <w:szCs w:val="24"/>
        </w:rPr>
        <w:tab/>
      </w:r>
      <w:r>
        <w:t xml:space="preserve">Why is it not so harmful unless you touch metal? </w:t>
      </w:r>
    </w:p>
    <w:p w:rsidR="00D26EF6" w:rsidRDefault="00D26EF6" w:rsidP="00D26EF6">
      <w:pPr>
        <w:pStyle w:val="TAPPara"/>
      </w:pPr>
      <w:r>
        <w:t>7.</w:t>
      </w:r>
      <w:r>
        <w:tab/>
        <w:t xml:space="preserve">In Fiji, some people will walk barefoot over a bed of white-hot pumice coals as part of a </w:t>
      </w:r>
      <w:r>
        <w:tab/>
        <w:t xml:space="preserve">religious ritual. It is meant to demonstrate supernatural powers over pain and heat. Their </w:t>
      </w:r>
      <w:r>
        <w:tab/>
        <w:t>feet are generally not hurt.</w:t>
      </w:r>
    </w:p>
    <w:p w:rsidR="00D26EF6" w:rsidRDefault="00D26EF6" w:rsidP="00D26EF6">
      <w:pPr>
        <w:pStyle w:val="TAPPara"/>
        <w:ind w:left="720"/>
      </w:pPr>
      <w:r>
        <w:t xml:space="preserve">Pumice has a low specific heat capacity, low density and is a poor conductor of heat. Explain how each of these properties helps to make a bed of white-hot pumice coals safe to walk (quickly) over. </w:t>
      </w:r>
    </w:p>
    <w:p w:rsidR="00D26EF6" w:rsidRDefault="00D26EF6" w:rsidP="00D26EF6">
      <w:pPr>
        <w:pStyle w:val="TAPPara"/>
      </w:pPr>
    </w:p>
    <w:p w:rsidR="00D26EF6" w:rsidRDefault="00D26EF6" w:rsidP="00D26EF6">
      <w:pPr>
        <w:pStyle w:val="TAPPara"/>
      </w:pPr>
    </w:p>
    <w:p w:rsidR="00D26EF6" w:rsidRDefault="00D26EF6" w:rsidP="00D26EF6">
      <w:pPr>
        <w:pStyle w:val="TAPPara"/>
      </w:pPr>
    </w:p>
    <w:p w:rsidR="00D26EF6" w:rsidRDefault="00D26EF6" w:rsidP="00D26EF6">
      <w:pPr>
        <w:pStyle w:val="TAPPara"/>
      </w:pPr>
    </w:p>
    <w:p w:rsidR="00D26EF6" w:rsidRDefault="00D26EF6" w:rsidP="00D26EF6">
      <w:pPr>
        <w:pStyle w:val="TAPPara"/>
      </w:pPr>
      <w:r>
        <w:t>8.</w:t>
      </w:r>
      <w:r>
        <w:tab/>
        <w:t xml:space="preserve">In the middle of the nineteenth century, James Joule performed a great series of </w:t>
      </w:r>
      <w:r>
        <w:tab/>
        <w:t xml:space="preserve">experiments, which was part of the work leading to the law of conservation of energy. </w:t>
      </w:r>
      <w:r>
        <w:tab/>
        <w:t xml:space="preserve">One of them was on his honeymoon, when he measured the temperature difference </w:t>
      </w:r>
      <w:r>
        <w:tab/>
        <w:t>between water at the top and bottom of a waterfall.</w:t>
      </w:r>
    </w:p>
    <w:p w:rsidR="00D26EF6" w:rsidRDefault="00D26EF6" w:rsidP="00D26EF6">
      <w:pPr>
        <w:pStyle w:val="TAPPara"/>
      </w:pPr>
      <w:r>
        <w:rPr>
          <w:rFonts w:cs="Times New Roman"/>
          <w:color w:val="auto"/>
          <w:sz w:val="24"/>
          <w:szCs w:val="24"/>
        </w:rPr>
        <w:tab/>
      </w:r>
      <w:r>
        <w:t xml:space="preserve">If the waterfall was 100 m high, what maximum temperature difference could Joule </w:t>
      </w:r>
      <w:r>
        <w:tab/>
        <w:t xml:space="preserve">expect? </w:t>
      </w:r>
    </w:p>
    <w:p w:rsidR="00D26EF6" w:rsidRDefault="00D26EF6" w:rsidP="00D26EF6">
      <w:pPr>
        <w:pStyle w:val="TAPPara"/>
      </w:pPr>
    </w:p>
    <w:p w:rsidR="00D26EF6" w:rsidRDefault="00D26EF6" w:rsidP="00D26EF6">
      <w:pPr>
        <w:pStyle w:val="TAPPara"/>
      </w:pPr>
      <w:r>
        <w:t xml:space="preserve">Two holes are made in a 1.0 kg block of aluminium. A 48 W electric immersion heater is placed in one hole, and a thermometer in the other. Both objects make good thermal contact with the block. The heater is switched on for exactly 3 minutes and the temperature rises from 20 </w:t>
      </w:r>
      <w:r>
        <w:rPr>
          <w:rFonts w:ascii="Symbol" w:hAnsi="Symbol" w:cs="Symbol"/>
        </w:rPr>
        <w:t></w:t>
      </w:r>
      <w:r>
        <w:t xml:space="preserve">C to 29 </w:t>
      </w:r>
      <w:r>
        <w:rPr>
          <w:rFonts w:ascii="Symbol" w:hAnsi="Symbol" w:cs="Symbol"/>
        </w:rPr>
        <w:t></w:t>
      </w:r>
      <w:r>
        <w:t>C.</w:t>
      </w:r>
    </w:p>
    <w:p w:rsidR="00D26EF6" w:rsidRDefault="00D26EF6" w:rsidP="00D26EF6">
      <w:pPr>
        <w:pStyle w:val="TAPPara"/>
      </w:pPr>
      <w:r>
        <w:t>9.</w:t>
      </w:r>
      <w:r>
        <w:tab/>
        <w:t xml:space="preserve">Calculate the specific heat capacity of aluminium. </w:t>
      </w:r>
    </w:p>
    <w:p w:rsidR="00D26EF6" w:rsidRDefault="00D26EF6" w:rsidP="00D26EF6">
      <w:pPr>
        <w:pStyle w:val="TAPPara"/>
      </w:pPr>
      <w:r>
        <w:t>10.</w:t>
      </w:r>
      <w:r>
        <w:tab/>
        <w:t xml:space="preserve">Is this likely to overestimate or underestimate the true value? </w:t>
      </w:r>
    </w:p>
    <w:p w:rsidR="00D26EF6" w:rsidRDefault="00D26EF6" w:rsidP="00D26EF6">
      <w:pPr>
        <w:pStyle w:val="TAPPara"/>
      </w:pPr>
    </w:p>
    <w:p w:rsidR="00D26EF6" w:rsidRDefault="00D26EF6" w:rsidP="00D26EF6">
      <w:pPr>
        <w:pStyle w:val="TAPPara"/>
      </w:pPr>
      <w:r>
        <w:t xml:space="preserve">In some supermarkets the freezer compartments are upright, with front-opening doors, while in other supermarkets there are chest-type freezers, with access from the top and no lids. Some people consider the upright design wasteful, because the cold air escapes when the door is opened. The temperature inside such freezers might be – 20 </w:t>
      </w:r>
      <w:r>
        <w:rPr>
          <w:rFonts w:ascii="Symbol" w:hAnsi="Symbol" w:cs="Symbol"/>
        </w:rPr>
        <w:t></w:t>
      </w:r>
      <w:r>
        <w:t>C, and the specific heat capacity of air (at constant pressure) is about 1000 J kg</w:t>
      </w:r>
      <w:r>
        <w:rPr>
          <w:position w:val="10"/>
          <w:sz w:val="14"/>
          <w:szCs w:val="14"/>
        </w:rPr>
        <w:t xml:space="preserve">–1 </w:t>
      </w:r>
      <w:r>
        <w:t>K</w:t>
      </w:r>
      <w:r>
        <w:rPr>
          <w:position w:val="10"/>
          <w:sz w:val="14"/>
          <w:szCs w:val="14"/>
        </w:rPr>
        <w:t>–1</w:t>
      </w:r>
      <w:r>
        <w:t>.</w:t>
      </w:r>
    </w:p>
    <w:p w:rsidR="00D26EF6" w:rsidRDefault="00D26EF6" w:rsidP="00D26EF6">
      <w:pPr>
        <w:pStyle w:val="TAPPara"/>
      </w:pPr>
      <w:r>
        <w:t>11.</w:t>
      </w:r>
      <w:r>
        <w:tab/>
        <w:t>Consider a freezer of volume 1.5 m</w:t>
      </w:r>
      <w:r>
        <w:rPr>
          <w:position w:val="10"/>
          <w:sz w:val="14"/>
          <w:szCs w:val="14"/>
        </w:rPr>
        <w:t>3</w:t>
      </w:r>
      <w:r>
        <w:t xml:space="preserve"> and discuss whether you agree or disagree. </w:t>
      </w:r>
    </w:p>
    <w:p w:rsidR="00D26EF6" w:rsidRDefault="00D26EF6" w:rsidP="00D26EF6">
      <w:pPr>
        <w:pStyle w:val="TAPPara"/>
      </w:pPr>
    </w:p>
    <w:p w:rsidR="00D26EF6" w:rsidRDefault="00D26EF6" w:rsidP="00D26EF6">
      <w:pPr>
        <w:pStyle w:val="TAPPara"/>
      </w:pPr>
      <w:r>
        <w:t>A power station needs to get rid of energy at a rate of 800 MW and does so by warming up a river that flows past it.</w:t>
      </w:r>
    </w:p>
    <w:p w:rsidR="00D26EF6" w:rsidRDefault="00D26EF6" w:rsidP="00D26EF6">
      <w:pPr>
        <w:pStyle w:val="TAPPara"/>
      </w:pPr>
      <w:r>
        <w:t>12.</w:t>
      </w:r>
      <w:r>
        <w:tab/>
        <w:t>If the river flow rate is 1100 m</w:t>
      </w:r>
      <w:r>
        <w:rPr>
          <w:position w:val="10"/>
          <w:sz w:val="14"/>
          <w:szCs w:val="14"/>
        </w:rPr>
        <w:t xml:space="preserve">3 </w:t>
      </w:r>
      <w:r>
        <w:t>s</w:t>
      </w:r>
      <w:r>
        <w:rPr>
          <w:position w:val="10"/>
          <w:sz w:val="14"/>
          <w:szCs w:val="14"/>
        </w:rPr>
        <w:t>–1</w:t>
      </w:r>
      <w:r>
        <w:t xml:space="preserve">, how much warmer is the river downstream of the </w:t>
      </w:r>
      <w:r>
        <w:tab/>
        <w:t xml:space="preserve">power station? </w:t>
      </w:r>
    </w:p>
    <w:p w:rsidR="00D26EF6" w:rsidRDefault="00D26EF6" w:rsidP="00D26EF6">
      <w:pPr>
        <w:pStyle w:val="TAPPara"/>
      </w:pPr>
    </w:p>
    <w:p w:rsidR="00D26EF6" w:rsidRDefault="00D26EF6" w:rsidP="00D26EF6">
      <w:pPr>
        <w:pStyle w:val="TAPPara"/>
      </w:pPr>
      <w:r>
        <w:t>.</w:t>
      </w:r>
    </w:p>
    <w:p w:rsidR="00AB4C59" w:rsidRDefault="00B16C09"/>
    <w:sectPr w:rsidR="00AB4C59" w:rsidSect="009C549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8140B"/>
    <w:multiLevelType w:val="hybridMultilevel"/>
    <w:tmpl w:val="66207A18"/>
    <w:lvl w:ilvl="0" w:tplc="0809000D">
      <w:start w:val="1"/>
      <w:numFmt w:val="bullet"/>
      <w:lvlText w:val=""/>
      <w:lvlJc w:val="left"/>
      <w:pPr>
        <w:tabs>
          <w:tab w:val="num" w:pos="720"/>
        </w:tabs>
        <w:ind w:left="720" w:hanging="360"/>
      </w:pPr>
      <w:rPr>
        <w:rFonts w:ascii="Wingdings" w:hAnsi="Wingding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C99325B"/>
    <w:multiLevelType w:val="hybridMultilevel"/>
    <w:tmpl w:val="02BC3F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E7D1EA9"/>
    <w:multiLevelType w:val="hybridMultilevel"/>
    <w:tmpl w:val="E1F03A4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45EC22DF"/>
    <w:multiLevelType w:val="hybridMultilevel"/>
    <w:tmpl w:val="128ABE2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6B933C53"/>
    <w:multiLevelType w:val="hybridMultilevel"/>
    <w:tmpl w:val="F1725F24"/>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useFELayout/>
  </w:compat>
  <w:rsids>
    <w:rsidRoot w:val="00D26EF6"/>
    <w:rsid w:val="00316945"/>
    <w:rsid w:val="00334369"/>
    <w:rsid w:val="003A2880"/>
    <w:rsid w:val="006250D0"/>
    <w:rsid w:val="009C5492"/>
    <w:rsid w:val="00B16C09"/>
    <w:rsid w:val="00D26EF6"/>
    <w:rsid w:val="00DA34E8"/>
    <w:rsid w:val="00EF60E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EF6"/>
    <w:pPr>
      <w:spacing w:after="0" w:line="240" w:lineRule="auto"/>
    </w:pPr>
    <w:rPr>
      <w:rFonts w:ascii="Times" w:eastAsia="Times" w:hAnsi="Times" w:cs="Times New Roman"/>
      <w:sz w:val="24"/>
      <w:szCs w:val="20"/>
      <w:lang w:val="en-GB" w:eastAsia="en-US"/>
    </w:rPr>
  </w:style>
  <w:style w:type="paragraph" w:styleId="Ttulo2">
    <w:name w:val="heading 2"/>
    <w:basedOn w:val="Normal"/>
    <w:next w:val="Normal"/>
    <w:link w:val="Ttulo2Car"/>
    <w:qFormat/>
    <w:rsid w:val="00D26EF6"/>
    <w:pPr>
      <w:keepNext/>
      <w:spacing w:before="120"/>
      <w:outlineLvl w:val="1"/>
    </w:pPr>
    <w:rPr>
      <w:rFonts w:ascii="Arial" w:hAnsi="Arial" w:cs="Arial"/>
      <w:b/>
      <w:bC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D26EF6"/>
    <w:rPr>
      <w:rFonts w:ascii="Arial" w:eastAsia="Times" w:hAnsi="Arial" w:cs="Arial"/>
      <w:b/>
      <w:bCs/>
      <w:sz w:val="24"/>
      <w:szCs w:val="20"/>
      <w:lang w:val="en-GB" w:eastAsia="en-US"/>
    </w:rPr>
  </w:style>
  <w:style w:type="paragraph" w:customStyle="1" w:styleId="TAPMain">
    <w:name w:val="TAP Main"/>
    <w:basedOn w:val="Normal"/>
    <w:rsid w:val="00D26EF6"/>
    <w:pPr>
      <w:widowControl w:val="0"/>
      <w:autoSpaceDE w:val="0"/>
      <w:autoSpaceDN w:val="0"/>
      <w:adjustRightInd w:val="0"/>
      <w:spacing w:before="72"/>
    </w:pPr>
    <w:rPr>
      <w:rFonts w:ascii="Arial" w:eastAsia="Times New Roman" w:hAnsi="Arial" w:cs="Arial"/>
      <w:b/>
      <w:bCs/>
      <w:color w:val="000080"/>
      <w:sz w:val="28"/>
      <w:szCs w:val="28"/>
      <w:lang w:eastAsia="en-GB"/>
    </w:rPr>
  </w:style>
  <w:style w:type="paragraph" w:customStyle="1" w:styleId="TAPPara">
    <w:name w:val="TAP Para"/>
    <w:basedOn w:val="Normal"/>
    <w:rsid w:val="00D26EF6"/>
    <w:pPr>
      <w:spacing w:before="120"/>
    </w:pPr>
    <w:rPr>
      <w:rFonts w:ascii="Arial" w:hAnsi="Arial" w:cs="Arial"/>
      <w:color w:val="000000"/>
      <w:sz w:val="20"/>
    </w:rPr>
  </w:style>
  <w:style w:type="paragraph" w:customStyle="1" w:styleId="TAPSub">
    <w:name w:val="TAP Sub"/>
    <w:basedOn w:val="Normal"/>
    <w:rsid w:val="00D26EF6"/>
    <w:pPr>
      <w:spacing w:before="120"/>
    </w:pPr>
    <w:rPr>
      <w:rFonts w:ascii="Arial" w:hAnsi="Arial" w:cs="Arial"/>
      <w:b/>
      <w:color w:val="000000"/>
    </w:rPr>
  </w:style>
  <w:style w:type="paragraph" w:styleId="Ttulo">
    <w:name w:val="Title"/>
    <w:basedOn w:val="Normal"/>
    <w:next w:val="Normal"/>
    <w:link w:val="TtuloCar"/>
    <w:uiPriority w:val="10"/>
    <w:qFormat/>
    <w:rsid w:val="00EF60E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EF60EF"/>
    <w:rPr>
      <w:rFonts w:asciiTheme="majorHAnsi" w:eastAsiaTheme="majorEastAsia" w:hAnsiTheme="majorHAnsi" w:cstheme="majorBidi"/>
      <w:color w:val="17365D" w:themeColor="text2" w:themeShade="BF"/>
      <w:spacing w:val="5"/>
      <w:kern w:val="28"/>
      <w:sz w:val="52"/>
      <w:szCs w:val="52"/>
      <w:lang w:val="en-GB" w:eastAsia="en-US"/>
    </w:rPr>
  </w:style>
</w:styles>
</file>

<file path=word/webSettings.xml><?xml version="1.0" encoding="utf-8"?>
<w:webSettings xmlns:r="http://schemas.openxmlformats.org/officeDocument/2006/relationships" xmlns:w="http://schemas.openxmlformats.org/wordprocessingml/2006/main">
  <w:divs>
    <w:div w:id="8451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1884</Words>
  <Characters>10366</Characters>
  <Application>Microsoft Office Word</Application>
  <DocSecurity>0</DocSecurity>
  <Lines>86</Lines>
  <Paragraphs>24</Paragraphs>
  <ScaleCrop>false</ScaleCrop>
  <Company/>
  <LinksUpToDate>false</LinksUpToDate>
  <CharactersWithSpaces>12226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jonathanb</dc:creator>
  <cp:keywords/>
  <dc:description/>
  <cp:lastModifiedBy>IBM_Fisica</cp:lastModifiedBy>
  <cp:revision>2</cp:revision>
  <dcterms:created xsi:type="dcterms:W3CDTF">2009-03-22T02:44:00Z</dcterms:created>
  <dcterms:modified xsi:type="dcterms:W3CDTF">2011-09-05T19:46:00Z</dcterms:modified>
</cp:coreProperties>
</file>