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6" w:type="pct"/>
        <w:jc w:val="center"/>
        <w:tblCellSpacing w:w="0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941"/>
        <w:gridCol w:w="164"/>
        <w:gridCol w:w="6382"/>
        <w:gridCol w:w="42"/>
        <w:gridCol w:w="138"/>
        <w:gridCol w:w="42"/>
        <w:gridCol w:w="794"/>
        <w:gridCol w:w="334"/>
      </w:tblGrid>
      <w:tr w:rsidR="00670C18" w:rsidRPr="00670C18" w:rsidTr="00670C18">
        <w:trPr>
          <w:gridAfter w:val="1"/>
          <w:wAfter w:w="189" w:type="pct"/>
          <w:tblCellSpacing w:w="0" w:type="dxa"/>
          <w:jc w:val="center"/>
        </w:trPr>
        <w:tc>
          <w:tcPr>
            <w:tcW w:w="532" w:type="pct"/>
            <w:shd w:val="clear" w:color="auto" w:fill="C0C0C0"/>
            <w:vAlign w:val="center"/>
            <w:hideMark/>
          </w:tcPr>
          <w:p w:rsidR="00670C18" w:rsidRPr="00670C18" w:rsidRDefault="00670C18" w:rsidP="00670C18">
            <w:pPr>
              <w:rPr>
                <w:lang w:val="en-US"/>
              </w:rPr>
            </w:pPr>
          </w:p>
        </w:tc>
        <w:tc>
          <w:tcPr>
            <w:tcW w:w="4279" w:type="pct"/>
            <w:gridSpan w:val="6"/>
            <w:shd w:val="clear" w:color="auto" w:fill="C0C0C0"/>
            <w:vAlign w:val="center"/>
            <w:hideMark/>
          </w:tcPr>
          <w:p w:rsidR="00670C18" w:rsidRPr="00670C18" w:rsidRDefault="00670C18" w:rsidP="00670C18"/>
        </w:tc>
      </w:tr>
      <w:tr w:rsidR="00670C18" w:rsidRPr="00670C18" w:rsidTr="00670C18">
        <w:trPr>
          <w:gridAfter w:val="1"/>
          <w:wAfter w:w="189" w:type="pct"/>
          <w:tblCellSpacing w:w="0" w:type="dxa"/>
          <w:jc w:val="center"/>
        </w:trPr>
        <w:tc>
          <w:tcPr>
            <w:tcW w:w="532" w:type="pct"/>
            <w:vMerge w:val="restart"/>
            <w:shd w:val="clear" w:color="auto" w:fill="C0C0C0"/>
            <w:vAlign w:val="center"/>
            <w:hideMark/>
          </w:tcPr>
          <w:p w:rsidR="00670C18" w:rsidRPr="00670C18" w:rsidRDefault="00670C18" w:rsidP="00670C18"/>
        </w:tc>
        <w:tc>
          <w:tcPr>
            <w:tcW w:w="93" w:type="pct"/>
            <w:shd w:val="clear" w:color="auto" w:fill="C0C0C0"/>
            <w:vAlign w:val="center"/>
            <w:hideMark/>
          </w:tcPr>
          <w:p w:rsidR="00670C18" w:rsidRPr="00670C18" w:rsidRDefault="00670C18" w:rsidP="00670C18"/>
        </w:tc>
        <w:tc>
          <w:tcPr>
            <w:tcW w:w="4186" w:type="pct"/>
            <w:gridSpan w:val="5"/>
            <w:shd w:val="clear" w:color="auto" w:fill="C0C0C0"/>
            <w:vAlign w:val="center"/>
            <w:hideMark/>
          </w:tcPr>
          <w:p w:rsidR="00000000" w:rsidRPr="00670C18" w:rsidRDefault="00274738" w:rsidP="00670C18">
            <w:pPr>
              <w:rPr>
                <w:lang w:val="en-US"/>
              </w:rPr>
            </w:pPr>
          </w:p>
        </w:tc>
      </w:tr>
      <w:tr w:rsidR="00670C18" w:rsidRPr="00670C18" w:rsidTr="00670C18">
        <w:trPr>
          <w:gridAfter w:val="1"/>
          <w:wAfter w:w="189" w:type="pct"/>
          <w:tblCellSpacing w:w="0" w:type="dxa"/>
          <w:jc w:val="center"/>
        </w:trPr>
        <w:tc>
          <w:tcPr>
            <w:tcW w:w="0" w:type="auto"/>
            <w:vMerge/>
            <w:shd w:val="clear" w:color="auto" w:fill="C0C0C0"/>
            <w:vAlign w:val="center"/>
            <w:hideMark/>
          </w:tcPr>
          <w:p w:rsidR="00670C18" w:rsidRPr="00670C18" w:rsidRDefault="00670C18" w:rsidP="00670C18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70C18" w:rsidRPr="00670C18" w:rsidRDefault="00670C18" w:rsidP="00670C18">
            <w:pPr>
              <w:rPr>
                <w:lang w:val="en-US"/>
              </w:rPr>
            </w:pPr>
          </w:p>
        </w:tc>
        <w:tc>
          <w:tcPr>
            <w:tcW w:w="0" w:type="auto"/>
            <w:gridSpan w:val="5"/>
            <w:shd w:val="clear" w:color="auto" w:fill="C0C0C0"/>
            <w:vAlign w:val="center"/>
            <w:hideMark/>
          </w:tcPr>
          <w:p w:rsidR="00670C18" w:rsidRPr="00670C18" w:rsidRDefault="00670C18" w:rsidP="00670C18">
            <w:pPr>
              <w:rPr>
                <w:lang w:val="en-US"/>
              </w:rPr>
            </w:pPr>
          </w:p>
        </w:tc>
      </w:tr>
      <w:tr w:rsidR="00670C18" w:rsidRPr="00670C18" w:rsidTr="00670C18">
        <w:trPr>
          <w:tblCellSpacing w:w="0" w:type="dxa"/>
          <w:jc w:val="center"/>
        </w:trPr>
        <w:tc>
          <w:tcPr>
            <w:tcW w:w="4236" w:type="pct"/>
            <w:gridSpan w:val="3"/>
            <w:shd w:val="clear" w:color="auto" w:fill="C0C0C0"/>
            <w:vAlign w:val="center"/>
            <w:hideMark/>
          </w:tcPr>
          <w:p w:rsidR="00670C18" w:rsidRPr="00670C18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764" w:type="pct"/>
            <w:gridSpan w:val="5"/>
            <w:shd w:val="clear" w:color="auto" w:fill="C0C0C0"/>
            <w:vAlign w:val="center"/>
            <w:hideMark/>
          </w:tcPr>
          <w:p w:rsidR="00670C18" w:rsidRPr="00670C18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70C18" w:rsidRPr="00670C18" w:rsidTr="00670C18">
        <w:trPr>
          <w:tblCellSpacing w:w="0" w:type="dxa"/>
          <w:jc w:val="center"/>
        </w:trPr>
        <w:tc>
          <w:tcPr>
            <w:tcW w:w="4236" w:type="pct"/>
            <w:gridSpan w:val="3"/>
            <w:vMerge w:val="restart"/>
            <w:shd w:val="clear" w:color="auto" w:fill="C0C0C0"/>
            <w:vAlign w:val="center"/>
            <w:hideMark/>
          </w:tcPr>
          <w:p w:rsidR="00670C18" w:rsidRPr="00670C18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2" w:type="pct"/>
            <w:gridSpan w:val="2"/>
            <w:shd w:val="clear" w:color="auto" w:fill="C0C0C0"/>
            <w:vAlign w:val="center"/>
            <w:hideMark/>
          </w:tcPr>
          <w:p w:rsidR="00670C18" w:rsidRPr="00670C18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62" w:type="pct"/>
            <w:gridSpan w:val="3"/>
            <w:shd w:val="clear" w:color="auto" w:fill="C0C0C0"/>
            <w:vAlign w:val="center"/>
            <w:hideMark/>
          </w:tcPr>
          <w:p w:rsidR="00670C18" w:rsidRPr="00670C18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70C18" w:rsidRPr="00670C18" w:rsidTr="00670C18">
        <w:trPr>
          <w:tblCellSpacing w:w="0" w:type="dxa"/>
          <w:jc w:val="center"/>
        </w:trPr>
        <w:tc>
          <w:tcPr>
            <w:tcW w:w="0" w:type="auto"/>
            <w:gridSpan w:val="3"/>
            <w:vMerge/>
            <w:shd w:val="clear" w:color="auto" w:fill="C0C0C0"/>
            <w:vAlign w:val="center"/>
            <w:hideMark/>
          </w:tcPr>
          <w:p w:rsidR="00670C18" w:rsidRPr="00670C18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shd w:val="clear" w:color="auto" w:fill="C0C0C0"/>
            <w:vAlign w:val="center"/>
            <w:hideMark/>
          </w:tcPr>
          <w:p w:rsidR="00670C18" w:rsidRPr="00670C18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3"/>
            <w:shd w:val="clear" w:color="auto" w:fill="C0C0C0"/>
            <w:vAlign w:val="center"/>
            <w:hideMark/>
          </w:tcPr>
          <w:p w:rsidR="00670C18" w:rsidRPr="00670C18" w:rsidRDefault="00670C18" w:rsidP="0067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70C18" w:rsidRPr="00670C18" w:rsidTr="00670C18">
        <w:trPr>
          <w:tblCellSpacing w:w="0" w:type="dxa"/>
          <w:jc w:val="center"/>
        </w:trPr>
        <w:tc>
          <w:tcPr>
            <w:tcW w:w="4260" w:type="pct"/>
            <w:gridSpan w:val="4"/>
            <w:shd w:val="clear" w:color="auto" w:fill="C0C0C0"/>
            <w:vAlign w:val="center"/>
            <w:hideMark/>
          </w:tcPr>
          <w:p w:rsidR="00670C18" w:rsidRPr="00670C18" w:rsidRDefault="00670C18" w:rsidP="00225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740" w:type="pct"/>
            <w:gridSpan w:val="4"/>
            <w:shd w:val="clear" w:color="auto" w:fill="C0C0C0"/>
            <w:vAlign w:val="center"/>
            <w:hideMark/>
          </w:tcPr>
          <w:p w:rsidR="00670C18" w:rsidRPr="00670C18" w:rsidRDefault="00670C18" w:rsidP="00225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70C18" w:rsidRPr="00670C18" w:rsidTr="00670C18">
        <w:trPr>
          <w:tblCellSpacing w:w="0" w:type="dxa"/>
          <w:jc w:val="center"/>
        </w:trPr>
        <w:tc>
          <w:tcPr>
            <w:tcW w:w="4260" w:type="pct"/>
            <w:gridSpan w:val="4"/>
            <w:shd w:val="clear" w:color="auto" w:fill="C0C0C0"/>
            <w:vAlign w:val="center"/>
            <w:hideMark/>
          </w:tcPr>
          <w:p w:rsidR="00670C18" w:rsidRPr="00670C18" w:rsidRDefault="00670C18" w:rsidP="00225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2" w:type="pct"/>
            <w:gridSpan w:val="2"/>
            <w:shd w:val="clear" w:color="auto" w:fill="C0C0C0"/>
            <w:vAlign w:val="center"/>
            <w:hideMark/>
          </w:tcPr>
          <w:p w:rsidR="00670C18" w:rsidRPr="00670C18" w:rsidRDefault="00670C18" w:rsidP="00225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38" w:type="pct"/>
            <w:gridSpan w:val="2"/>
            <w:shd w:val="clear" w:color="auto" w:fill="C0C0C0"/>
            <w:vAlign w:val="center"/>
            <w:hideMark/>
          </w:tcPr>
          <w:p w:rsidR="00670C18" w:rsidRPr="00670C18" w:rsidRDefault="00670C18" w:rsidP="00225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48488F" w:rsidRDefault="0048488F" w:rsidP="0048488F">
      <w:pPr>
        <w:pStyle w:val="Ttulo"/>
        <w:rPr>
          <w:rFonts w:eastAsia="Times New Roman"/>
          <w:lang w:val="en-US" w:eastAsia="es-ES"/>
        </w:rPr>
      </w:pPr>
      <w:r>
        <w:rPr>
          <w:rFonts w:eastAsia="Times New Roman"/>
          <w:lang w:val="en-US" w:eastAsia="es-ES"/>
        </w:rPr>
        <w:t>Pressure in fluids</w:t>
      </w:r>
    </w:p>
    <w:p w:rsidR="000F555B" w:rsidRDefault="000F555B" w:rsidP="000F555B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es-ES"/>
        </w:rPr>
      </w:pPr>
      <w:r w:rsidRPr="000F555B">
        <w:rPr>
          <w:rFonts w:ascii="Verdana" w:eastAsia="Times New Roman" w:hAnsi="Verdana" w:cs="Times New Roman"/>
          <w:color w:val="333333"/>
          <w:sz w:val="20"/>
          <w:szCs w:val="20"/>
          <w:lang w:val="en-US" w:eastAsia="es-ES"/>
        </w:rPr>
        <w:t xml:space="preserve">Manometers measure a pressure difference by balancing the weight of a fluid column between the two pressures of interest. </w:t>
      </w:r>
    </w:p>
    <w:p w:rsidR="000F555B" w:rsidRDefault="000F555B" w:rsidP="000F555B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es-ES"/>
        </w:rPr>
      </w:pPr>
      <w:r w:rsidRPr="000F555B">
        <w:rPr>
          <w:rFonts w:ascii="Verdana" w:eastAsia="Times New Roman" w:hAnsi="Verdana" w:cs="Times New Roman"/>
          <w:color w:val="333333"/>
          <w:sz w:val="20"/>
          <w:szCs w:val="20"/>
          <w:lang w:val="en-US" w:eastAsia="es-ES"/>
        </w:rPr>
        <w:t xml:space="preserve">Large pressure differences are measured with heavy fluids, such as mercury (e.g. 760 mm Hg = 1 atmosphere). </w:t>
      </w:r>
    </w:p>
    <w:p w:rsidR="000F555B" w:rsidRPr="000F555B" w:rsidRDefault="000F555B" w:rsidP="000F555B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es-ES"/>
        </w:rPr>
      </w:pPr>
      <w:r w:rsidRPr="000F555B">
        <w:rPr>
          <w:rFonts w:ascii="Verdana" w:eastAsia="Times New Roman" w:hAnsi="Verdana" w:cs="Times New Roman"/>
          <w:color w:val="333333"/>
          <w:sz w:val="20"/>
          <w:szCs w:val="20"/>
          <w:lang w:val="en-US" w:eastAsia="es-ES"/>
        </w:rPr>
        <w:t>Small pressure differences, such as those experienced in experimental wind tunnels are measured by lighter fluids such as water (1 cm H</w:t>
      </w:r>
      <w:r w:rsidRPr="000F555B">
        <w:rPr>
          <w:rFonts w:ascii="Verdana" w:eastAsia="Times New Roman" w:hAnsi="Verdana" w:cs="Times New Roman"/>
          <w:color w:val="333333"/>
          <w:sz w:val="20"/>
          <w:szCs w:val="20"/>
          <w:vertAlign w:val="subscript"/>
          <w:lang w:val="en-US" w:eastAsia="es-ES"/>
        </w:rPr>
        <w:t>2</w:t>
      </w:r>
      <w:r w:rsidRPr="000F555B">
        <w:rPr>
          <w:rFonts w:ascii="Verdana" w:eastAsia="Times New Roman" w:hAnsi="Verdana" w:cs="Times New Roman"/>
          <w:color w:val="333333"/>
          <w:sz w:val="20"/>
          <w:szCs w:val="20"/>
          <w:lang w:val="en-US" w:eastAsia="es-ES"/>
        </w:rPr>
        <w:t xml:space="preserve">O = 98.1 Pa). </w:t>
      </w:r>
    </w:p>
    <w:p w:rsidR="000F555B" w:rsidRPr="000F555B" w:rsidRDefault="000F555B" w:rsidP="000F55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es-ES"/>
        </w:rPr>
      </w:pPr>
      <w:r w:rsidRPr="000F555B">
        <w:rPr>
          <w:rFonts w:ascii="Verdana" w:eastAsia="Times New Roman" w:hAnsi="Verdana" w:cs="Times New Roman"/>
          <w:color w:val="333333"/>
          <w:sz w:val="20"/>
          <w:szCs w:val="20"/>
          <w:lang w:val="en-US" w:eastAsia="es-ES"/>
        </w:rPr>
        <w:t xml:space="preserve">To calculate the pressure indicated by the manometer </w:t>
      </w:r>
    </w:p>
    <w:p w:rsidR="000F555B" w:rsidRPr="000F555B" w:rsidRDefault="000F555B" w:rsidP="000F555B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es-ES"/>
        </w:rPr>
        <w:drawing>
          <wp:inline distT="0" distB="0" distL="0" distR="0">
            <wp:extent cx="4295775" cy="2790825"/>
            <wp:effectExtent l="19050" t="0" r="9525" b="0"/>
            <wp:docPr id="15" name="Imagen 15" descr="http://www.efunda.com/formulae/fluids/images/Manometer_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funda.com/formulae/fluids/images/Manometer_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C18" w:rsidRDefault="00670C18">
      <w:pPr>
        <w:rPr>
          <w:lang w:val="en-US"/>
        </w:rPr>
      </w:pPr>
    </w:p>
    <w:p w:rsidR="00670C18" w:rsidRDefault="000A3175">
      <w:pPr>
        <w:rPr>
          <w:lang w:val="en-US"/>
        </w:rPr>
      </w:pPr>
      <w:r>
        <w:rPr>
          <w:lang w:val="en-US"/>
        </w:rPr>
        <w:t>Po= Atmospheric pressure = 100,000Pa Approximately</w:t>
      </w:r>
    </w:p>
    <w:p w:rsidR="00670C18" w:rsidRDefault="000F555B" w:rsidP="000F555B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Using mercury density=14000kg/m3 calculate the pressure if</w:t>
      </w:r>
    </w:p>
    <w:p w:rsidR="000F555B" w:rsidRDefault="000F555B" w:rsidP="000F555B">
      <w:pPr>
        <w:pStyle w:val="Prrafodelista"/>
        <w:rPr>
          <w:lang w:val="en-US"/>
        </w:rPr>
      </w:pPr>
    </w:p>
    <w:p w:rsidR="000F555B" w:rsidRDefault="000F555B" w:rsidP="000F555B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h=10cm</w:t>
      </w:r>
    </w:p>
    <w:p w:rsidR="0048488F" w:rsidRPr="0048488F" w:rsidRDefault="0048488F" w:rsidP="0048488F">
      <w:pPr>
        <w:rPr>
          <w:lang w:val="en-US"/>
        </w:rPr>
      </w:pPr>
    </w:p>
    <w:p w:rsidR="000F555B" w:rsidRDefault="000F555B" w:rsidP="000F555B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h =6cm</w:t>
      </w:r>
    </w:p>
    <w:p w:rsidR="0048488F" w:rsidRPr="0048488F" w:rsidRDefault="0048488F" w:rsidP="0048488F">
      <w:pPr>
        <w:pStyle w:val="Prrafodelista"/>
        <w:rPr>
          <w:lang w:val="en-US"/>
        </w:rPr>
      </w:pPr>
    </w:p>
    <w:p w:rsidR="0048488F" w:rsidRPr="0048488F" w:rsidRDefault="0048488F" w:rsidP="0048488F">
      <w:pPr>
        <w:rPr>
          <w:lang w:val="en-US"/>
        </w:rPr>
      </w:pPr>
    </w:p>
    <w:p w:rsidR="000F555B" w:rsidRDefault="000F555B" w:rsidP="000F555B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h=750mm</w:t>
      </w:r>
    </w:p>
    <w:p w:rsidR="0048488F" w:rsidRPr="0048488F" w:rsidRDefault="0048488F" w:rsidP="0048488F">
      <w:pPr>
        <w:rPr>
          <w:lang w:val="en-US"/>
        </w:rPr>
      </w:pPr>
    </w:p>
    <w:p w:rsidR="000F555B" w:rsidRDefault="000F555B" w:rsidP="0048488F">
      <w:pPr>
        <w:pStyle w:val="Prrafodelista"/>
        <w:numPr>
          <w:ilvl w:val="1"/>
          <w:numId w:val="1"/>
        </w:numPr>
        <w:spacing w:before="240"/>
        <w:rPr>
          <w:lang w:val="en-US"/>
        </w:rPr>
      </w:pPr>
      <w:r>
        <w:rPr>
          <w:lang w:val="en-US"/>
        </w:rPr>
        <w:t>h=0.008m</w:t>
      </w:r>
    </w:p>
    <w:p w:rsidR="0048488F" w:rsidRPr="0048488F" w:rsidRDefault="0048488F" w:rsidP="0048488F">
      <w:pPr>
        <w:pStyle w:val="Prrafodelista"/>
        <w:rPr>
          <w:lang w:val="en-US"/>
        </w:rPr>
      </w:pPr>
    </w:p>
    <w:p w:rsidR="0048488F" w:rsidRDefault="0048488F">
      <w:pPr>
        <w:rPr>
          <w:lang w:val="en-US"/>
        </w:rPr>
      </w:pPr>
      <w:r>
        <w:rPr>
          <w:lang w:val="en-US"/>
        </w:rPr>
        <w:br w:type="page"/>
      </w:r>
    </w:p>
    <w:p w:rsidR="0048488F" w:rsidRPr="0048488F" w:rsidRDefault="0048488F" w:rsidP="0048488F">
      <w:pPr>
        <w:spacing w:before="240"/>
        <w:rPr>
          <w:lang w:val="en-US"/>
        </w:rPr>
      </w:pPr>
    </w:p>
    <w:p w:rsidR="000F555B" w:rsidRPr="0048488F" w:rsidRDefault="000F555B" w:rsidP="0048488F">
      <w:pPr>
        <w:pStyle w:val="Prrafodelista"/>
        <w:numPr>
          <w:ilvl w:val="0"/>
          <w:numId w:val="1"/>
        </w:numPr>
        <w:rPr>
          <w:lang w:val="en-US"/>
        </w:rPr>
      </w:pPr>
      <w:r w:rsidRPr="0048488F">
        <w:rPr>
          <w:lang w:val="en-US"/>
        </w:rPr>
        <w:t>Using water density=1000kg/m3</w:t>
      </w:r>
    </w:p>
    <w:p w:rsidR="000F555B" w:rsidRDefault="000F555B" w:rsidP="000F555B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h=2cm</w:t>
      </w:r>
    </w:p>
    <w:p w:rsidR="0048488F" w:rsidRPr="0048488F" w:rsidRDefault="0048488F" w:rsidP="0048488F">
      <w:pPr>
        <w:rPr>
          <w:lang w:val="en-US"/>
        </w:rPr>
      </w:pPr>
    </w:p>
    <w:p w:rsidR="000F555B" w:rsidRDefault="000F555B" w:rsidP="000F555B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h =10cm</w:t>
      </w:r>
    </w:p>
    <w:p w:rsidR="0048488F" w:rsidRPr="0048488F" w:rsidRDefault="0048488F" w:rsidP="0048488F">
      <w:pPr>
        <w:pStyle w:val="Prrafodelista"/>
        <w:rPr>
          <w:lang w:val="en-US"/>
        </w:rPr>
      </w:pPr>
    </w:p>
    <w:p w:rsidR="0048488F" w:rsidRPr="0048488F" w:rsidRDefault="0048488F" w:rsidP="0048488F">
      <w:pPr>
        <w:rPr>
          <w:lang w:val="en-US"/>
        </w:rPr>
      </w:pPr>
    </w:p>
    <w:p w:rsidR="000F555B" w:rsidRDefault="000F555B" w:rsidP="000F555B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h=750mm</w:t>
      </w:r>
    </w:p>
    <w:p w:rsidR="0048488F" w:rsidRPr="0048488F" w:rsidRDefault="0048488F" w:rsidP="0048488F">
      <w:pPr>
        <w:rPr>
          <w:lang w:val="en-US"/>
        </w:rPr>
      </w:pPr>
    </w:p>
    <w:p w:rsidR="000F555B" w:rsidRDefault="000F555B" w:rsidP="000F555B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h=0.0012m</w:t>
      </w:r>
    </w:p>
    <w:p w:rsidR="0048488F" w:rsidRPr="0048488F" w:rsidRDefault="0048488F" w:rsidP="0048488F">
      <w:pPr>
        <w:pStyle w:val="Prrafodelista"/>
        <w:rPr>
          <w:lang w:val="en-US"/>
        </w:rPr>
      </w:pPr>
    </w:p>
    <w:p w:rsidR="0048488F" w:rsidRPr="0048488F" w:rsidRDefault="0048488F" w:rsidP="0048488F">
      <w:pPr>
        <w:rPr>
          <w:lang w:val="en-US"/>
        </w:rPr>
      </w:pPr>
    </w:p>
    <w:p w:rsidR="000A3175" w:rsidRDefault="000A3175" w:rsidP="000A3175">
      <w:pPr>
        <w:pStyle w:val="Prrafodelista"/>
        <w:ind w:left="1440"/>
        <w:rPr>
          <w:lang w:val="en-US"/>
        </w:rPr>
      </w:pPr>
    </w:p>
    <w:p w:rsidR="000A3175" w:rsidRDefault="000A3175" w:rsidP="000A3175">
      <w:pPr>
        <w:pStyle w:val="Prrafodelista"/>
        <w:ind w:left="1440"/>
        <w:rPr>
          <w:lang w:val="en-US"/>
        </w:rPr>
      </w:pPr>
      <w:r>
        <w:rPr>
          <w:lang w:val="en-US"/>
        </w:rPr>
        <w:t xml:space="preserve">Check your answers with this tool </w:t>
      </w:r>
      <w:hyperlink r:id="rId8" w:history="1">
        <w:r w:rsidRPr="00BC4973">
          <w:rPr>
            <w:rStyle w:val="Hipervnculo"/>
            <w:lang w:val="en-US"/>
          </w:rPr>
          <w:t>http://www.efunda.com/formulae/fluids/manometer.cfm#calc</w:t>
        </w:r>
      </w:hyperlink>
    </w:p>
    <w:p w:rsidR="000A3175" w:rsidRDefault="000A3175" w:rsidP="000A3175">
      <w:pPr>
        <w:pStyle w:val="Prrafodelista"/>
        <w:ind w:left="1440"/>
        <w:rPr>
          <w:lang w:val="en-US"/>
        </w:rPr>
      </w:pPr>
    </w:p>
    <w:p w:rsidR="000A3175" w:rsidRDefault="000A3175" w:rsidP="000A3175">
      <w:pPr>
        <w:pStyle w:val="Prrafodelista"/>
        <w:ind w:left="1440"/>
        <w:rPr>
          <w:lang w:val="en-US"/>
        </w:rPr>
      </w:pPr>
    </w:p>
    <w:p w:rsidR="000F555B" w:rsidRDefault="000F555B" w:rsidP="000F555B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height of a c</w:t>
      </w:r>
      <w:r w:rsidR="000A3175">
        <w:rPr>
          <w:lang w:val="en-US"/>
        </w:rPr>
        <w:t>olumn of mercury when</w:t>
      </w:r>
    </w:p>
    <w:p w:rsidR="000A3175" w:rsidRDefault="000A3175" w:rsidP="000A3175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P=100,000Pa</w:t>
      </w:r>
    </w:p>
    <w:p w:rsidR="0048488F" w:rsidRPr="0048488F" w:rsidRDefault="0048488F" w:rsidP="0048488F">
      <w:pPr>
        <w:rPr>
          <w:lang w:val="en-US"/>
        </w:rPr>
      </w:pPr>
    </w:p>
    <w:p w:rsidR="000A3175" w:rsidRDefault="000A3175" w:rsidP="000A3175">
      <w:pPr>
        <w:pStyle w:val="Prrafodelista"/>
        <w:numPr>
          <w:ilvl w:val="1"/>
          <w:numId w:val="1"/>
        </w:numPr>
        <w:rPr>
          <w:lang w:val="en-US"/>
        </w:rPr>
      </w:pPr>
      <w:r w:rsidRPr="000A3175">
        <w:rPr>
          <w:lang w:val="en-US"/>
        </w:rPr>
        <w:t>P=2750Pa</w:t>
      </w:r>
    </w:p>
    <w:p w:rsidR="0048488F" w:rsidRPr="0048488F" w:rsidRDefault="0048488F" w:rsidP="0048488F">
      <w:pPr>
        <w:pStyle w:val="Prrafodelista"/>
        <w:rPr>
          <w:lang w:val="en-US"/>
        </w:rPr>
      </w:pPr>
    </w:p>
    <w:p w:rsidR="0048488F" w:rsidRPr="0048488F" w:rsidRDefault="0048488F" w:rsidP="0048488F">
      <w:pPr>
        <w:rPr>
          <w:lang w:val="en-US"/>
        </w:rPr>
      </w:pPr>
    </w:p>
    <w:p w:rsidR="000A3175" w:rsidRDefault="0048488F" w:rsidP="000A3175">
      <w:pPr>
        <w:pStyle w:val="NormalWeb"/>
        <w:numPr>
          <w:ilvl w:val="0"/>
          <w:numId w:val="1"/>
        </w:num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2.05pt;margin-top:21.4pt;width:72.4pt;height:22.85pt;z-index:251660288;mso-width-relative:margin;mso-height-relative:margin">
            <v:textbox>
              <w:txbxContent>
                <w:p w:rsidR="0048488F" w:rsidRPr="0048488F" w:rsidRDefault="0048488F">
                  <w:pPr>
                    <w:rPr>
                      <w:sz w:val="20"/>
                    </w:rPr>
                  </w:pPr>
                  <w:r w:rsidRPr="0048488F">
                    <w:rPr>
                      <w:sz w:val="20"/>
                    </w:rPr>
                    <w:t>P=100000 Pa</w:t>
                  </w:r>
                </w:p>
              </w:txbxContent>
            </v:textbox>
          </v:shape>
        </w:pict>
      </w:r>
      <w:r>
        <w:t xml:space="preserve">Calculate pressures </w:t>
      </w:r>
    </w:p>
    <w:p w:rsidR="000A3175" w:rsidRDefault="0048488F" w:rsidP="0048488F">
      <w:pPr>
        <w:pStyle w:val="NormalWeb"/>
        <w:ind w:left="720"/>
      </w:pPr>
      <w:r>
        <w:rPr>
          <w:noProof/>
        </w:rPr>
        <w:drawing>
          <wp:inline distT="0" distB="0" distL="0" distR="0">
            <wp:extent cx="5884940" cy="1619250"/>
            <wp:effectExtent l="19050" t="0" r="1510" b="0"/>
            <wp:docPr id="8" name="Imagen 17" descr="http://cwx.prenhall.com/bookbind/pubbooks/hillchem3/medialib/media_portfolio/text_images/CH05/FG05_05ab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wx.prenhall.com/bookbind/pubbooks/hillchem3/medialib/media_portfolio/text_images/CH05/FG05_05abc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659" cy="161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C18" w:rsidRDefault="00670C18">
      <w:pPr>
        <w:rPr>
          <w:lang w:val="en-US"/>
        </w:rPr>
      </w:pPr>
    </w:p>
    <w:sectPr w:rsidR="00670C18" w:rsidSect="0047749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738" w:rsidRDefault="00274738" w:rsidP="0048488F">
      <w:pPr>
        <w:spacing w:after="0" w:line="240" w:lineRule="auto"/>
      </w:pPr>
      <w:r>
        <w:separator/>
      </w:r>
    </w:p>
  </w:endnote>
  <w:endnote w:type="continuationSeparator" w:id="1">
    <w:p w:rsidR="00274738" w:rsidRDefault="00274738" w:rsidP="0048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9E" w:rsidRPr="002B4C9E" w:rsidRDefault="002B4C9E">
    <w:pPr>
      <w:pStyle w:val="Piedepgina"/>
      <w:rPr>
        <w:lang w:val="en-US"/>
      </w:rPr>
    </w:pPr>
    <w:r w:rsidRPr="002B4C9E">
      <w:rPr>
        <w:lang w:val="en-US"/>
      </w:rPr>
      <w:t>Show all equations and working for full marks</w:t>
    </w:r>
    <w:r>
      <w:rPr>
        <w:lang w:val="en-US"/>
      </w:rPr>
      <w:t>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738" w:rsidRDefault="00274738" w:rsidP="0048488F">
      <w:pPr>
        <w:spacing w:after="0" w:line="240" w:lineRule="auto"/>
      </w:pPr>
      <w:r>
        <w:separator/>
      </w:r>
    </w:p>
  </w:footnote>
  <w:footnote w:type="continuationSeparator" w:id="1">
    <w:p w:rsidR="00274738" w:rsidRDefault="00274738" w:rsidP="0048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8F" w:rsidRDefault="0048488F" w:rsidP="0048488F">
    <w:pPr>
      <w:pStyle w:val="Encabezado"/>
      <w:jc w:val="right"/>
    </w:pPr>
    <w:r>
      <w:t>Name______________________________</w:t>
    </w:r>
  </w:p>
  <w:p w:rsidR="0048488F" w:rsidRDefault="0048488F" w:rsidP="0048488F">
    <w:pPr>
      <w:pStyle w:val="Encabezado"/>
      <w:jc w:val="right"/>
    </w:pPr>
  </w:p>
  <w:p w:rsidR="0048488F" w:rsidRDefault="0048488F" w:rsidP="0048488F">
    <w:pPr>
      <w:pStyle w:val="Encabezado"/>
      <w:jc w:val="right"/>
    </w:pPr>
    <w:r>
      <w:t>Date_______________________________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1142"/>
    <w:multiLevelType w:val="hybridMultilevel"/>
    <w:tmpl w:val="E34C84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4661"/>
    <w:multiLevelType w:val="hybridMultilevel"/>
    <w:tmpl w:val="5622D15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C18"/>
    <w:rsid w:val="000A3175"/>
    <w:rsid w:val="000F555B"/>
    <w:rsid w:val="00274738"/>
    <w:rsid w:val="002B4C9E"/>
    <w:rsid w:val="00477491"/>
    <w:rsid w:val="0048488F"/>
    <w:rsid w:val="0067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9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C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F555B"/>
    <w:rPr>
      <w:color w:val="333399"/>
      <w:u w:val="single"/>
    </w:rPr>
  </w:style>
  <w:style w:type="paragraph" w:styleId="Prrafodelista">
    <w:name w:val="List Paragraph"/>
    <w:basedOn w:val="Normal"/>
    <w:uiPriority w:val="34"/>
    <w:qFormat/>
    <w:rsid w:val="000F555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848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848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semiHidden/>
    <w:unhideWhenUsed/>
    <w:rsid w:val="00484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488F"/>
  </w:style>
  <w:style w:type="paragraph" w:styleId="Piedepgina">
    <w:name w:val="footer"/>
    <w:basedOn w:val="Normal"/>
    <w:link w:val="PiedepginaCar"/>
    <w:uiPriority w:val="99"/>
    <w:semiHidden/>
    <w:unhideWhenUsed/>
    <w:rsid w:val="00484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4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unda.com/formulae/fluids/manometer.cfm#cal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grange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sciencia</dc:creator>
  <cp:keywords/>
  <dc:description/>
  <cp:lastModifiedBy>sciencia</cp:lastModifiedBy>
  <cp:revision>2</cp:revision>
  <dcterms:created xsi:type="dcterms:W3CDTF">2010-05-24T15:10:00Z</dcterms:created>
  <dcterms:modified xsi:type="dcterms:W3CDTF">2010-05-24T16:05:00Z</dcterms:modified>
</cp:coreProperties>
</file>