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F2" w:rsidRDefault="00CC73F2" w:rsidP="00CC73F2">
      <w:pPr>
        <w:pStyle w:val="Ttulo"/>
      </w:pPr>
      <w:r>
        <w:t>Nuclear Equations</w:t>
      </w:r>
    </w:p>
    <w:p w:rsidR="005757BD" w:rsidRPr="005757BD" w:rsidRDefault="005757BD" w:rsidP="005757BD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16"/>
          <w:lang w:bidi="ar-SA"/>
        </w:rPr>
      </w:pPr>
      <w:r w:rsidRPr="005757BD">
        <w:rPr>
          <w:rFonts w:ascii="Univers-Light" w:hAnsi="Univers-Light" w:cs="Univers-Light"/>
          <w:iCs/>
          <w:sz w:val="16"/>
          <w:lang w:bidi="ar-SA"/>
        </w:rPr>
        <w:t xml:space="preserve">(c) </w:t>
      </w:r>
      <w:proofErr w:type="gramStart"/>
      <w:r w:rsidRPr="005757BD">
        <w:rPr>
          <w:rFonts w:ascii="UniversLT-Light" w:hAnsi="UniversLT-Light" w:cs="UniversLT-Light"/>
          <w:sz w:val="16"/>
          <w:lang w:bidi="ar-SA"/>
        </w:rPr>
        <w:t>distinguish</w:t>
      </w:r>
      <w:proofErr w:type="gramEnd"/>
      <w:r w:rsidRPr="005757BD">
        <w:rPr>
          <w:rFonts w:ascii="UniversLT-Light" w:hAnsi="UniversLT-Light" w:cs="UniversLT-Light"/>
          <w:sz w:val="16"/>
          <w:lang w:bidi="ar-SA"/>
        </w:rPr>
        <w:t xml:space="preserve"> between nucleon number (mass number) and proton number</w:t>
      </w:r>
      <w:r>
        <w:rPr>
          <w:rFonts w:ascii="UniversLT-Light" w:hAnsi="UniversLT-Light" w:cs="UniversLT-Light"/>
          <w:sz w:val="16"/>
          <w:lang w:bidi="ar-SA"/>
        </w:rPr>
        <w:t xml:space="preserve"> </w:t>
      </w:r>
      <w:r w:rsidRPr="005757BD">
        <w:rPr>
          <w:rFonts w:ascii="UniversLT-Light" w:hAnsi="UniversLT-Light" w:cs="UniversLT-Light"/>
          <w:sz w:val="16"/>
          <w:lang w:bidi="ar-SA"/>
        </w:rPr>
        <w:t>(atomic number)</w:t>
      </w:r>
    </w:p>
    <w:p w:rsidR="005757BD" w:rsidRPr="005757BD" w:rsidRDefault="005757BD" w:rsidP="005757BD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16"/>
          <w:lang w:bidi="ar-SA"/>
        </w:rPr>
      </w:pPr>
      <w:r w:rsidRPr="005757BD">
        <w:rPr>
          <w:rFonts w:ascii="Univers-Light" w:hAnsi="Univers-Light" w:cs="Univers-Light"/>
          <w:iCs/>
          <w:sz w:val="16"/>
          <w:lang w:bidi="ar-SA"/>
        </w:rPr>
        <w:t xml:space="preserve">(d) </w:t>
      </w:r>
      <w:proofErr w:type="gramStart"/>
      <w:r w:rsidRPr="005757BD">
        <w:rPr>
          <w:rFonts w:ascii="UniversLT-Light" w:hAnsi="UniversLT-Light" w:cs="UniversLT-Light"/>
          <w:sz w:val="16"/>
          <w:lang w:bidi="ar-SA"/>
        </w:rPr>
        <w:t>show</w:t>
      </w:r>
      <w:proofErr w:type="gramEnd"/>
      <w:r w:rsidRPr="005757BD">
        <w:rPr>
          <w:rFonts w:ascii="UniversLT-Light" w:hAnsi="UniversLT-Light" w:cs="UniversLT-Light"/>
          <w:sz w:val="16"/>
          <w:lang w:bidi="ar-SA"/>
        </w:rPr>
        <w:t xml:space="preserve"> an understanding that an element can exist in various isotopic forms,</w:t>
      </w:r>
      <w:r>
        <w:rPr>
          <w:rFonts w:ascii="UniversLT-Light" w:hAnsi="UniversLT-Light" w:cs="UniversLT-Light"/>
          <w:sz w:val="16"/>
          <w:lang w:bidi="ar-SA"/>
        </w:rPr>
        <w:t xml:space="preserve"> </w:t>
      </w:r>
      <w:r w:rsidRPr="005757BD">
        <w:rPr>
          <w:rFonts w:ascii="UniversLT-Light" w:hAnsi="UniversLT-Light" w:cs="UniversLT-Light"/>
          <w:sz w:val="16"/>
          <w:lang w:bidi="ar-SA"/>
        </w:rPr>
        <w:t>each with a different number of neutrons</w:t>
      </w:r>
    </w:p>
    <w:p w:rsidR="005757BD" w:rsidRPr="005757BD" w:rsidRDefault="005757BD" w:rsidP="005757BD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16"/>
          <w:lang w:bidi="ar-SA"/>
        </w:rPr>
      </w:pPr>
      <w:r w:rsidRPr="005757BD">
        <w:rPr>
          <w:rFonts w:ascii="Univers-Light" w:hAnsi="Univers-Light" w:cs="Univers-Light"/>
          <w:iCs/>
          <w:sz w:val="16"/>
          <w:lang w:bidi="ar-SA"/>
        </w:rPr>
        <w:t xml:space="preserve">(e) </w:t>
      </w:r>
      <w:proofErr w:type="gramStart"/>
      <w:r w:rsidRPr="005757BD">
        <w:rPr>
          <w:rFonts w:ascii="UniversLT-Light" w:hAnsi="UniversLT-Light" w:cs="UniversLT-Light"/>
          <w:sz w:val="16"/>
          <w:lang w:bidi="ar-SA"/>
        </w:rPr>
        <w:t>use</w:t>
      </w:r>
      <w:proofErr w:type="gramEnd"/>
      <w:r w:rsidRPr="005757BD">
        <w:rPr>
          <w:rFonts w:ascii="UniversLT-Light" w:hAnsi="UniversLT-Light" w:cs="UniversLT-Light"/>
          <w:sz w:val="16"/>
          <w:lang w:bidi="ar-SA"/>
        </w:rPr>
        <w:t xml:space="preserve"> the usual notation for the representation of nuclides</w:t>
      </w:r>
    </w:p>
    <w:p w:rsidR="005757BD" w:rsidRPr="005757BD" w:rsidRDefault="005757BD" w:rsidP="005757BD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16"/>
          <w:lang w:bidi="ar-SA"/>
        </w:rPr>
      </w:pPr>
      <w:r w:rsidRPr="005757BD">
        <w:rPr>
          <w:rFonts w:ascii="Univers-Light" w:hAnsi="Univers-Light" w:cs="Univers-Light"/>
          <w:iCs/>
          <w:sz w:val="16"/>
          <w:lang w:bidi="ar-SA"/>
        </w:rPr>
        <w:t xml:space="preserve">(f) </w:t>
      </w:r>
      <w:proofErr w:type="gramStart"/>
      <w:r w:rsidRPr="005757BD">
        <w:rPr>
          <w:rFonts w:ascii="UniversLT-Light" w:hAnsi="UniversLT-Light" w:cs="UniversLT-Light"/>
          <w:sz w:val="16"/>
          <w:lang w:bidi="ar-SA"/>
        </w:rPr>
        <w:t>appreciate</w:t>
      </w:r>
      <w:proofErr w:type="gramEnd"/>
      <w:r w:rsidRPr="005757BD">
        <w:rPr>
          <w:rFonts w:ascii="UniversLT-Light" w:hAnsi="UniversLT-Light" w:cs="UniversLT-Light"/>
          <w:sz w:val="16"/>
          <w:lang w:bidi="ar-SA"/>
        </w:rPr>
        <w:t xml:space="preserve"> that nucleon number, proton number, and mass-energy are all</w:t>
      </w:r>
      <w:r>
        <w:rPr>
          <w:rFonts w:ascii="UniversLT-Light" w:hAnsi="UniversLT-Light" w:cs="UniversLT-Light"/>
          <w:sz w:val="16"/>
          <w:lang w:bidi="ar-SA"/>
        </w:rPr>
        <w:t xml:space="preserve"> </w:t>
      </w:r>
      <w:r w:rsidRPr="005757BD">
        <w:rPr>
          <w:rFonts w:ascii="UniversLT-Light" w:hAnsi="UniversLT-Light" w:cs="UniversLT-Light"/>
          <w:sz w:val="16"/>
          <w:lang w:bidi="ar-SA"/>
        </w:rPr>
        <w:t>conserved in nuclear processes</w:t>
      </w:r>
    </w:p>
    <w:p w:rsidR="005757BD" w:rsidRPr="005757BD" w:rsidRDefault="005757BD" w:rsidP="005757BD">
      <w:pPr>
        <w:autoSpaceDE w:val="0"/>
        <w:autoSpaceDN w:val="0"/>
        <w:adjustRightInd w:val="0"/>
        <w:spacing w:after="0" w:line="240" w:lineRule="auto"/>
        <w:jc w:val="left"/>
        <w:rPr>
          <w:rFonts w:ascii="TTAA6o00" w:hAnsi="TTAA6o00" w:cs="TTAA6o00"/>
          <w:szCs w:val="24"/>
          <w:lang w:bidi="ar-SA"/>
        </w:rPr>
      </w:pPr>
      <w:r w:rsidRPr="005757BD">
        <w:rPr>
          <w:rFonts w:ascii="Univers-Light" w:hAnsi="Univers-Light" w:cs="Univers-Light"/>
          <w:iCs/>
          <w:sz w:val="16"/>
          <w:lang w:bidi="ar-SA"/>
        </w:rPr>
        <w:t xml:space="preserve">(g) </w:t>
      </w:r>
      <w:proofErr w:type="gramStart"/>
      <w:r w:rsidRPr="005757BD">
        <w:rPr>
          <w:rFonts w:ascii="UniversLT-Light" w:hAnsi="UniversLT-Light" w:cs="UniversLT-Light"/>
          <w:sz w:val="16"/>
          <w:lang w:bidi="ar-SA"/>
        </w:rPr>
        <w:t>represent</w:t>
      </w:r>
      <w:proofErr w:type="gramEnd"/>
      <w:r w:rsidRPr="005757BD">
        <w:rPr>
          <w:rFonts w:ascii="UniversLT-Light" w:hAnsi="UniversLT-Light" w:cs="UniversLT-Light"/>
          <w:sz w:val="16"/>
          <w:lang w:bidi="ar-SA"/>
        </w:rPr>
        <w:t xml:space="preserve"> simple nuclear reactions by nuclear equations </w:t>
      </w:r>
    </w:p>
    <w:p w:rsidR="005757BD" w:rsidRPr="005757BD" w:rsidRDefault="005757BD" w:rsidP="005757BD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16"/>
          <w:lang w:bidi="ar-SA"/>
        </w:rPr>
      </w:pPr>
      <w:r w:rsidRPr="005757BD">
        <w:rPr>
          <w:rFonts w:ascii="Univers-Light" w:hAnsi="Univers-Light" w:cs="Univers-Light"/>
          <w:iCs/>
          <w:sz w:val="16"/>
          <w:lang w:bidi="ar-SA"/>
        </w:rPr>
        <w:t xml:space="preserve">(h) </w:t>
      </w:r>
      <w:proofErr w:type="gramStart"/>
      <w:r w:rsidRPr="005757BD">
        <w:rPr>
          <w:rFonts w:ascii="UniversLT-Light" w:hAnsi="UniversLT-Light" w:cs="UniversLT-Light"/>
          <w:sz w:val="16"/>
          <w:lang w:bidi="ar-SA"/>
        </w:rPr>
        <w:t>show</w:t>
      </w:r>
      <w:proofErr w:type="gramEnd"/>
      <w:r w:rsidRPr="005757BD">
        <w:rPr>
          <w:rFonts w:ascii="UniversLT-Light" w:hAnsi="UniversLT-Light" w:cs="UniversLT-Light"/>
          <w:sz w:val="16"/>
          <w:lang w:bidi="ar-SA"/>
        </w:rPr>
        <w:t xml:space="preserve"> an appreciation of the spontaneous and random nature of nuclear</w:t>
      </w:r>
      <w:r>
        <w:rPr>
          <w:rFonts w:ascii="UniversLT-Light" w:hAnsi="UniversLT-Light" w:cs="UniversLT-Light"/>
          <w:sz w:val="16"/>
          <w:lang w:bidi="ar-SA"/>
        </w:rPr>
        <w:t xml:space="preserve"> </w:t>
      </w:r>
      <w:r w:rsidRPr="005757BD">
        <w:rPr>
          <w:rFonts w:ascii="UniversLT-Light" w:hAnsi="UniversLT-Light" w:cs="UniversLT-Light"/>
          <w:sz w:val="16"/>
          <w:lang w:bidi="ar-SA"/>
        </w:rPr>
        <w:t>decay</w:t>
      </w:r>
    </w:p>
    <w:p w:rsidR="005757BD" w:rsidRPr="005757BD" w:rsidRDefault="005757BD" w:rsidP="005757BD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16"/>
          <w:lang w:bidi="ar-SA"/>
        </w:rPr>
      </w:pPr>
      <w:r w:rsidRPr="005757BD">
        <w:rPr>
          <w:rFonts w:ascii="Univers-Light" w:hAnsi="Univers-Light" w:cs="Univers-Light"/>
          <w:iCs/>
          <w:sz w:val="16"/>
          <w:lang w:bidi="ar-SA"/>
        </w:rPr>
        <w:t>(</w:t>
      </w:r>
      <w:proofErr w:type="spellStart"/>
      <w:r w:rsidRPr="005757BD">
        <w:rPr>
          <w:rFonts w:ascii="Univers-Light" w:hAnsi="Univers-Light" w:cs="Univers-Light"/>
          <w:iCs/>
          <w:sz w:val="16"/>
          <w:lang w:bidi="ar-SA"/>
        </w:rPr>
        <w:t>i</w:t>
      </w:r>
      <w:proofErr w:type="spellEnd"/>
      <w:r w:rsidRPr="005757BD">
        <w:rPr>
          <w:rFonts w:ascii="Univers-Light" w:hAnsi="Univers-Light" w:cs="Univers-Light"/>
          <w:iCs/>
          <w:sz w:val="16"/>
          <w:lang w:bidi="ar-SA"/>
        </w:rPr>
        <w:t xml:space="preserve">) </w:t>
      </w:r>
      <w:proofErr w:type="gramStart"/>
      <w:r w:rsidRPr="005757BD">
        <w:rPr>
          <w:rFonts w:ascii="UniversLT-Light" w:hAnsi="UniversLT-Light" w:cs="UniversLT-Light"/>
          <w:sz w:val="16"/>
          <w:lang w:bidi="ar-SA"/>
        </w:rPr>
        <w:t>show</w:t>
      </w:r>
      <w:proofErr w:type="gramEnd"/>
      <w:r w:rsidRPr="005757BD">
        <w:rPr>
          <w:rFonts w:ascii="UniversLT-Light" w:hAnsi="UniversLT-Light" w:cs="UniversLT-Light"/>
          <w:sz w:val="16"/>
          <w:lang w:bidi="ar-SA"/>
        </w:rPr>
        <w:t xml:space="preserve"> an understanding of the nature and properties of </w:t>
      </w:r>
      <w:r w:rsidRPr="005757BD">
        <w:rPr>
          <w:rFonts w:ascii="SymbolMT" w:hAnsi="SymbolMT" w:cs="SymbolMT"/>
          <w:sz w:val="16"/>
          <w:lang w:val="es-ES" w:bidi="ar-SA"/>
        </w:rPr>
        <w:t>α</w:t>
      </w:r>
      <w:r w:rsidRPr="005757BD">
        <w:rPr>
          <w:rFonts w:ascii="UniversLT-Light" w:hAnsi="UniversLT-Light" w:cs="UniversLT-Light"/>
          <w:sz w:val="16"/>
          <w:lang w:bidi="ar-SA"/>
        </w:rPr>
        <w:t xml:space="preserve">-, </w:t>
      </w:r>
      <w:r w:rsidRPr="005757BD">
        <w:rPr>
          <w:rFonts w:ascii="SymbolMT" w:hAnsi="SymbolMT" w:cs="SymbolMT"/>
          <w:sz w:val="16"/>
          <w:lang w:val="es-ES" w:bidi="ar-SA"/>
        </w:rPr>
        <w:t>β</w:t>
      </w:r>
      <w:r w:rsidRPr="005757BD">
        <w:rPr>
          <w:rFonts w:ascii="UniversLT-Light" w:hAnsi="UniversLT-Light" w:cs="UniversLT-Light"/>
          <w:sz w:val="16"/>
          <w:lang w:bidi="ar-SA"/>
        </w:rPr>
        <w:t xml:space="preserve">- and </w:t>
      </w:r>
      <w:r w:rsidRPr="005757BD">
        <w:rPr>
          <w:rFonts w:ascii="SymbolMT" w:hAnsi="SymbolMT" w:cs="SymbolMT"/>
          <w:sz w:val="16"/>
          <w:lang w:val="es-ES" w:bidi="ar-SA"/>
        </w:rPr>
        <w:t>γ</w:t>
      </w:r>
      <w:r w:rsidRPr="005757BD">
        <w:rPr>
          <w:rFonts w:ascii="UniversLT-Light" w:hAnsi="UniversLT-Light" w:cs="UniversLT-Light"/>
          <w:sz w:val="16"/>
          <w:lang w:bidi="ar-SA"/>
        </w:rPr>
        <w:t>-</w:t>
      </w:r>
      <w:r>
        <w:rPr>
          <w:rFonts w:ascii="UniversLT-Light" w:hAnsi="UniversLT-Light" w:cs="UniversLT-Light"/>
          <w:sz w:val="16"/>
          <w:lang w:bidi="ar-SA"/>
        </w:rPr>
        <w:t xml:space="preserve"> </w:t>
      </w:r>
      <w:r w:rsidRPr="005757BD">
        <w:rPr>
          <w:rFonts w:ascii="UniversLT-Light" w:hAnsi="UniversLT-Light" w:cs="UniversLT-Light"/>
          <w:sz w:val="16"/>
          <w:lang w:bidi="ar-SA"/>
        </w:rPr>
        <w:t>radiations (</w:t>
      </w:r>
      <w:r w:rsidRPr="005757BD">
        <w:rPr>
          <w:rFonts w:ascii="SymbolMT" w:hAnsi="SymbolMT" w:cs="SymbolMT"/>
          <w:sz w:val="16"/>
          <w:lang w:val="es-ES" w:bidi="ar-SA"/>
        </w:rPr>
        <w:t>β</w:t>
      </w:r>
      <w:r w:rsidRPr="005757BD">
        <w:rPr>
          <w:rFonts w:ascii="UniversLT-Light" w:hAnsi="UniversLT-Light" w:cs="UniversLT-Light"/>
          <w:sz w:val="8"/>
          <w:szCs w:val="12"/>
          <w:lang w:bidi="ar-SA"/>
        </w:rPr>
        <w:t xml:space="preserve">+ </w:t>
      </w:r>
      <w:r w:rsidRPr="005757BD">
        <w:rPr>
          <w:rFonts w:ascii="UniversLT-Light" w:hAnsi="UniversLT-Light" w:cs="UniversLT-Light"/>
          <w:sz w:val="16"/>
          <w:lang w:bidi="ar-SA"/>
        </w:rPr>
        <w:t xml:space="preserve">is not included: </w:t>
      </w:r>
      <w:r w:rsidRPr="005757BD">
        <w:rPr>
          <w:rFonts w:ascii="SymbolMT" w:hAnsi="SymbolMT" w:cs="SymbolMT"/>
          <w:sz w:val="16"/>
          <w:lang w:val="es-ES" w:bidi="ar-SA"/>
        </w:rPr>
        <w:t>β</w:t>
      </w:r>
      <w:r w:rsidRPr="005757BD">
        <w:rPr>
          <w:rFonts w:ascii="UniversLT-Light" w:hAnsi="UniversLT-Light" w:cs="UniversLT-Light"/>
          <w:sz w:val="16"/>
          <w:lang w:bidi="ar-SA"/>
        </w:rPr>
        <w:t xml:space="preserve">- radiation will be taken to refer to </w:t>
      </w:r>
      <w:r w:rsidRPr="005757BD">
        <w:rPr>
          <w:rFonts w:ascii="SymbolMT" w:hAnsi="SymbolMT" w:cs="SymbolMT"/>
          <w:sz w:val="16"/>
          <w:lang w:val="es-ES" w:bidi="ar-SA"/>
        </w:rPr>
        <w:t>β</w:t>
      </w:r>
      <w:r w:rsidRPr="005757BD">
        <w:rPr>
          <w:rFonts w:ascii="UniversLT-Light" w:hAnsi="UniversLT-Light" w:cs="UniversLT-Light"/>
          <w:sz w:val="8"/>
          <w:szCs w:val="12"/>
          <w:lang w:bidi="ar-SA"/>
        </w:rPr>
        <w:t>–</w:t>
      </w:r>
      <w:r w:rsidRPr="005757BD">
        <w:rPr>
          <w:rFonts w:ascii="UniversLT-Light" w:hAnsi="UniversLT-Light" w:cs="UniversLT-Light"/>
          <w:sz w:val="16"/>
          <w:lang w:bidi="ar-SA"/>
        </w:rPr>
        <w:t>)</w:t>
      </w:r>
    </w:p>
    <w:p w:rsidR="005757BD" w:rsidRPr="005757BD" w:rsidRDefault="005757BD" w:rsidP="005757BD">
      <w:pPr>
        <w:autoSpaceDE w:val="0"/>
        <w:autoSpaceDN w:val="0"/>
        <w:adjustRightInd w:val="0"/>
        <w:spacing w:after="0" w:line="240" w:lineRule="auto"/>
        <w:jc w:val="left"/>
        <w:rPr>
          <w:rFonts w:ascii="Univers-Light" w:hAnsi="Univers-Light" w:cs="Univers-Light"/>
          <w:sz w:val="16"/>
          <w:lang w:bidi="ar-SA"/>
        </w:rPr>
      </w:pPr>
      <w:r w:rsidRPr="005757BD">
        <w:rPr>
          <w:rFonts w:ascii="Univers-Light" w:hAnsi="Univers-Light" w:cs="Univers-Light"/>
          <w:iCs/>
          <w:sz w:val="16"/>
          <w:lang w:bidi="ar-SA"/>
        </w:rPr>
        <w:t xml:space="preserve">(j) </w:t>
      </w:r>
      <w:proofErr w:type="gramStart"/>
      <w:r w:rsidRPr="005757BD">
        <w:rPr>
          <w:rFonts w:ascii="UniversLT-Light" w:hAnsi="UniversLT-Light" w:cs="UniversLT-Light"/>
          <w:sz w:val="16"/>
          <w:lang w:bidi="ar-SA"/>
        </w:rPr>
        <w:t>infer</w:t>
      </w:r>
      <w:proofErr w:type="gramEnd"/>
      <w:r w:rsidRPr="005757BD">
        <w:rPr>
          <w:rFonts w:ascii="UniversLT-Light" w:hAnsi="UniversLT-Light" w:cs="UniversLT-Light"/>
          <w:sz w:val="16"/>
          <w:lang w:bidi="ar-SA"/>
        </w:rPr>
        <w:t xml:space="preserve"> the random nature of radioactive decay from the fluctuations in count</w:t>
      </w:r>
      <w:r>
        <w:rPr>
          <w:rFonts w:ascii="UniversLT-Light" w:hAnsi="UniversLT-Light" w:cs="UniversLT-Light"/>
          <w:sz w:val="16"/>
          <w:lang w:bidi="ar-SA"/>
        </w:rPr>
        <w:t xml:space="preserve"> </w:t>
      </w:r>
      <w:r w:rsidRPr="005757BD">
        <w:rPr>
          <w:rFonts w:ascii="UniversLT-Light" w:hAnsi="UniversLT-Light" w:cs="UniversLT-Light"/>
          <w:sz w:val="16"/>
          <w:lang w:bidi="ar-SA"/>
        </w:rPr>
        <w:t>rate</w:t>
      </w:r>
    </w:p>
    <w:p w:rsidR="0044062F" w:rsidRDefault="005757BD" w:rsidP="00CC73F2">
      <w:pPr>
        <w:pStyle w:val="Ttulo"/>
      </w:pPr>
      <w:r>
        <w:t>d</w:t>
      </w:r>
      <w:r w:rsidR="0044062F">
        <w:t>ecay processes</w:t>
      </w:r>
      <w:r w:rsidR="0044062F">
        <w:rPr>
          <w:noProof/>
          <w:lang w:val="es-ES" w:eastAsia="es-ES" w:bidi="ar-SA"/>
        </w:rPr>
        <w:drawing>
          <wp:inline distT="0" distB="0" distL="0" distR="0">
            <wp:extent cx="4098587" cy="6172025"/>
            <wp:effectExtent l="38100" t="19050" r="16213" b="192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53" cy="6172276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73F2" w:rsidRPr="00CC73F2" w:rsidRDefault="00CC73F2" w:rsidP="00CC73F2">
      <w:pPr>
        <w:pStyle w:val="TAPMain"/>
      </w:pPr>
    </w:p>
    <w:p w:rsidR="00CC73F2" w:rsidRDefault="00CC73F2" w:rsidP="00CC73F2">
      <w:pPr>
        <w:pStyle w:val="Ttulo"/>
      </w:pPr>
      <w:r>
        <w:t>Nuclide notation</w:t>
      </w:r>
    </w:p>
    <w:p w:rsidR="00CC73F2" w:rsidRDefault="00CC73F2" w:rsidP="00CC73F2">
      <w:pPr>
        <w:pStyle w:val="TAPPara"/>
      </w:pPr>
    </w:p>
    <w:p w:rsidR="00CC73F2" w:rsidRDefault="00CC73F2" w:rsidP="00CC73F2">
      <w:pPr>
        <w:pStyle w:val="TAPPara"/>
        <w:spacing w:before="0"/>
      </w:pPr>
      <w:r>
        <w:t>A periodic table may be needed</w:t>
      </w:r>
    </w:p>
    <w:p w:rsidR="00CC73F2" w:rsidRDefault="00CC73F2" w:rsidP="00CC73F2">
      <w:pPr>
        <w:pStyle w:val="TAPPara"/>
        <w:spacing w:before="0"/>
      </w:pPr>
      <w:r>
        <w:t>1 Write down the nuclear notation (</w:t>
      </w:r>
      <w:r w:rsidRPr="00943893">
        <w:rPr>
          <w:position w:val="-10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5pt;height:17.85pt" o:ole="">
            <v:imagedata r:id="rId5" o:title=""/>
          </v:shape>
          <o:OLEObject Type="Embed" ProgID="Equation.3" ShapeID="_x0000_i1025" DrawAspect="Content" ObjectID="_1343653631" r:id="rId6"/>
        </w:object>
      </w:r>
      <w:r>
        <w:t xml:space="preserve"> ) for:</w:t>
      </w:r>
    </w:p>
    <w:p w:rsidR="00CC73F2" w:rsidRDefault="00CC73F2" w:rsidP="00CC73F2">
      <w:pPr>
        <w:pStyle w:val="TAPPara"/>
        <w:spacing w:before="0"/>
      </w:pPr>
      <w:r>
        <w:t xml:space="preserve">(a) </w:t>
      </w:r>
      <w:r>
        <w:tab/>
      </w:r>
      <w:proofErr w:type="gramStart"/>
      <w:r>
        <w:t>an</w:t>
      </w:r>
      <w:proofErr w:type="gramEnd"/>
      <w:r>
        <w:t xml:space="preserve"> alpha particle</w:t>
      </w:r>
    </w:p>
    <w:p w:rsidR="00CC73F2" w:rsidRDefault="00CC73F2" w:rsidP="00CC73F2">
      <w:pPr>
        <w:pStyle w:val="TAPPara"/>
        <w:spacing w:before="0"/>
      </w:pPr>
      <w:r>
        <w:t xml:space="preserve">(b) </w:t>
      </w:r>
      <w:r>
        <w:tab/>
      </w:r>
      <w:proofErr w:type="gramStart"/>
      <w:r>
        <w:t>a</w:t>
      </w:r>
      <w:proofErr w:type="gramEnd"/>
      <w:r>
        <w:t xml:space="preserve"> proton</w:t>
      </w:r>
    </w:p>
    <w:p w:rsidR="00CC73F2" w:rsidRDefault="00CC73F2" w:rsidP="00CC73F2">
      <w:pPr>
        <w:pStyle w:val="TAPPara"/>
        <w:spacing w:before="0"/>
      </w:pPr>
      <w:r>
        <w:t xml:space="preserve">(c) </w:t>
      </w:r>
      <w:r>
        <w:tab/>
      </w:r>
      <w:proofErr w:type="gramStart"/>
      <w:r>
        <w:t>a</w:t>
      </w:r>
      <w:proofErr w:type="gramEnd"/>
      <w:r>
        <w:t xml:space="preserve"> hydrogen nucleus</w:t>
      </w:r>
    </w:p>
    <w:p w:rsidR="00CC73F2" w:rsidRDefault="00CC73F2" w:rsidP="00CC73F2">
      <w:pPr>
        <w:pStyle w:val="TAPPara"/>
        <w:spacing w:before="0"/>
      </w:pPr>
      <w:r>
        <w:t xml:space="preserve">(d) </w:t>
      </w:r>
      <w:r>
        <w:tab/>
      </w:r>
      <w:proofErr w:type="gramStart"/>
      <w:r>
        <w:t>a</w:t>
      </w:r>
      <w:proofErr w:type="gramEnd"/>
      <w:r>
        <w:t xml:space="preserve"> neutron </w:t>
      </w:r>
    </w:p>
    <w:p w:rsidR="00CC73F2" w:rsidRPr="005757BD" w:rsidRDefault="00CC73F2" w:rsidP="00CC73F2">
      <w:pPr>
        <w:pStyle w:val="TAPPara"/>
        <w:spacing w:before="0"/>
        <w:rPr>
          <w:lang w:val="es-ES"/>
        </w:rPr>
      </w:pPr>
      <w:r w:rsidRPr="005757BD">
        <w:rPr>
          <w:lang w:val="es-ES"/>
        </w:rPr>
        <w:t xml:space="preserve">(e) </w:t>
      </w:r>
      <w:r w:rsidRPr="005757BD">
        <w:rPr>
          <w:lang w:val="es-ES"/>
        </w:rPr>
        <w:tab/>
        <w:t xml:space="preserve">a beta </w:t>
      </w:r>
      <w:proofErr w:type="spellStart"/>
      <w:r w:rsidRPr="005757BD">
        <w:rPr>
          <w:lang w:val="es-ES"/>
        </w:rPr>
        <w:t>particle</w:t>
      </w:r>
      <w:proofErr w:type="spellEnd"/>
      <w:r w:rsidRPr="005757BD">
        <w:rPr>
          <w:lang w:val="es-ES"/>
        </w:rPr>
        <w:t xml:space="preserve"> </w:t>
      </w:r>
    </w:p>
    <w:p w:rsidR="00CC73F2" w:rsidRPr="005757BD" w:rsidRDefault="00CC73F2" w:rsidP="00CC73F2">
      <w:pPr>
        <w:pStyle w:val="TAPPara"/>
        <w:spacing w:before="0"/>
        <w:rPr>
          <w:lang w:val="es-ES"/>
        </w:rPr>
      </w:pPr>
      <w:r w:rsidRPr="005757BD">
        <w:rPr>
          <w:lang w:val="es-ES"/>
        </w:rPr>
        <w:t xml:space="preserve">(f) </w:t>
      </w:r>
      <w:r w:rsidRPr="005757BD">
        <w:rPr>
          <w:lang w:val="es-ES"/>
        </w:rPr>
        <w:tab/>
        <w:t xml:space="preserve">a </w:t>
      </w:r>
      <w:proofErr w:type="spellStart"/>
      <w:r w:rsidRPr="005757BD">
        <w:rPr>
          <w:lang w:val="es-ES"/>
        </w:rPr>
        <w:t>positron</w:t>
      </w:r>
      <w:proofErr w:type="spellEnd"/>
      <w:r w:rsidRPr="005757BD">
        <w:rPr>
          <w:lang w:val="es-ES"/>
        </w:rPr>
        <w:t>.</w:t>
      </w:r>
    </w:p>
    <w:p w:rsidR="00CC73F2" w:rsidRPr="005757BD" w:rsidRDefault="00CC73F2" w:rsidP="00CC73F2">
      <w:pPr>
        <w:pStyle w:val="TAPPara"/>
        <w:spacing w:before="0"/>
        <w:rPr>
          <w:lang w:val="es-ES"/>
        </w:rPr>
      </w:pPr>
    </w:p>
    <w:p w:rsidR="00CC73F2" w:rsidRDefault="00CC73F2" w:rsidP="00CC73F2">
      <w:pPr>
        <w:pStyle w:val="TAPPara"/>
        <w:spacing w:before="0"/>
      </w:pPr>
      <w:r>
        <w:t>2 Write down the nuclear notation (</w:t>
      </w:r>
      <w:r w:rsidRPr="00943893">
        <w:rPr>
          <w:position w:val="-10"/>
        </w:rPr>
        <w:object w:dxaOrig="400" w:dyaOrig="360">
          <v:shape id="_x0000_i1026" type="#_x0000_t75" style="width:19.8pt;height:17.85pt" o:ole="">
            <v:imagedata r:id="rId7" o:title=""/>
          </v:shape>
          <o:OLEObject Type="Embed" ProgID="Equation.3" ShapeID="_x0000_i1026" DrawAspect="Content" ObjectID="_1343653632" r:id="rId8"/>
        </w:object>
      </w:r>
      <w:r>
        <w:t xml:space="preserve"> ) for</w:t>
      </w:r>
    </w:p>
    <w:p w:rsidR="00CC73F2" w:rsidRPr="005757BD" w:rsidRDefault="00CC73F2" w:rsidP="00CC73F2">
      <w:pPr>
        <w:pStyle w:val="TAPPara"/>
        <w:spacing w:before="0"/>
        <w:rPr>
          <w:lang w:val="es-ES"/>
        </w:rPr>
      </w:pPr>
      <w:r w:rsidRPr="005757BD">
        <w:rPr>
          <w:lang w:val="es-ES"/>
        </w:rPr>
        <w:t xml:space="preserve">(a) </w:t>
      </w:r>
      <w:r w:rsidRPr="005757BD">
        <w:rPr>
          <w:lang w:val="es-ES"/>
        </w:rPr>
        <w:tab/>
      </w:r>
      <w:proofErr w:type="spellStart"/>
      <w:r w:rsidRPr="005757BD">
        <w:rPr>
          <w:lang w:val="es-ES"/>
        </w:rPr>
        <w:t>carbon</w:t>
      </w:r>
      <w:proofErr w:type="spellEnd"/>
      <w:r w:rsidRPr="005757BD">
        <w:rPr>
          <w:lang w:val="es-ES"/>
        </w:rPr>
        <w:t xml:space="preserve"> 13</w:t>
      </w:r>
    </w:p>
    <w:p w:rsidR="00CC73F2" w:rsidRPr="005757BD" w:rsidRDefault="00CC73F2" w:rsidP="00CC73F2">
      <w:pPr>
        <w:pStyle w:val="TAPPara"/>
        <w:spacing w:before="0"/>
        <w:rPr>
          <w:lang w:val="es-ES"/>
        </w:rPr>
      </w:pPr>
      <w:r w:rsidRPr="005757BD">
        <w:rPr>
          <w:lang w:val="es-ES"/>
        </w:rPr>
        <w:t xml:space="preserve">(b) </w:t>
      </w:r>
      <w:r w:rsidRPr="005757BD">
        <w:rPr>
          <w:lang w:val="es-ES"/>
        </w:rPr>
        <w:tab/>
      </w:r>
      <w:proofErr w:type="spellStart"/>
      <w:r w:rsidRPr="005757BD">
        <w:rPr>
          <w:lang w:val="es-ES"/>
        </w:rPr>
        <w:t>nitrogen</w:t>
      </w:r>
      <w:proofErr w:type="spellEnd"/>
      <w:r w:rsidRPr="005757BD">
        <w:rPr>
          <w:lang w:val="es-ES"/>
        </w:rPr>
        <w:t xml:space="preserve"> 14</w:t>
      </w:r>
    </w:p>
    <w:p w:rsidR="00CC73F2" w:rsidRPr="005757BD" w:rsidRDefault="00CC73F2" w:rsidP="00CC73F2">
      <w:pPr>
        <w:pStyle w:val="TAPPara"/>
        <w:spacing w:before="0"/>
        <w:rPr>
          <w:lang w:val="es-ES"/>
        </w:rPr>
      </w:pPr>
      <w:r w:rsidRPr="005757BD">
        <w:rPr>
          <w:lang w:val="es-ES"/>
        </w:rPr>
        <w:t xml:space="preserve">(c) </w:t>
      </w:r>
      <w:r w:rsidRPr="005757BD">
        <w:rPr>
          <w:lang w:val="es-ES"/>
        </w:rPr>
        <w:tab/>
      </w:r>
      <w:proofErr w:type="spellStart"/>
      <w:r w:rsidRPr="005757BD">
        <w:rPr>
          <w:lang w:val="es-ES"/>
        </w:rPr>
        <w:t>neon</w:t>
      </w:r>
      <w:proofErr w:type="spellEnd"/>
      <w:r w:rsidRPr="005757BD">
        <w:rPr>
          <w:lang w:val="es-ES"/>
        </w:rPr>
        <w:t xml:space="preserve"> 22</w:t>
      </w:r>
    </w:p>
    <w:p w:rsidR="00CC73F2" w:rsidRPr="005757BD" w:rsidRDefault="00CC73F2" w:rsidP="00CC73F2">
      <w:pPr>
        <w:pStyle w:val="TAPPara"/>
        <w:spacing w:before="0"/>
        <w:rPr>
          <w:lang w:val="es-ES"/>
        </w:rPr>
      </w:pPr>
      <w:r w:rsidRPr="005757BD">
        <w:rPr>
          <w:lang w:val="es-ES"/>
        </w:rPr>
        <w:t xml:space="preserve">(d) </w:t>
      </w:r>
      <w:r w:rsidRPr="005757BD">
        <w:rPr>
          <w:lang w:val="es-ES"/>
        </w:rPr>
        <w:tab/>
      </w:r>
      <w:proofErr w:type="spellStart"/>
      <w:r w:rsidRPr="005757BD">
        <w:rPr>
          <w:lang w:val="es-ES"/>
        </w:rPr>
        <w:t>tin</w:t>
      </w:r>
      <w:proofErr w:type="spellEnd"/>
      <w:r w:rsidRPr="005757BD">
        <w:rPr>
          <w:lang w:val="es-ES"/>
        </w:rPr>
        <w:t xml:space="preserve"> 118</w:t>
      </w:r>
    </w:p>
    <w:p w:rsidR="00CC73F2" w:rsidRPr="005757BD" w:rsidRDefault="00CC73F2" w:rsidP="00CC73F2">
      <w:pPr>
        <w:pStyle w:val="TAPPara"/>
        <w:spacing w:before="0"/>
        <w:rPr>
          <w:lang w:val="es-ES"/>
        </w:rPr>
      </w:pPr>
      <w:r w:rsidRPr="005757BD">
        <w:rPr>
          <w:lang w:val="es-ES"/>
        </w:rPr>
        <w:t xml:space="preserve">(e) </w:t>
      </w:r>
      <w:r w:rsidRPr="005757BD">
        <w:rPr>
          <w:lang w:val="es-ES"/>
        </w:rPr>
        <w:tab/>
      </w:r>
      <w:proofErr w:type="spellStart"/>
      <w:r w:rsidRPr="005757BD">
        <w:rPr>
          <w:lang w:val="es-ES"/>
        </w:rPr>
        <w:t>iron</w:t>
      </w:r>
      <w:proofErr w:type="spellEnd"/>
      <w:r w:rsidRPr="005757BD">
        <w:rPr>
          <w:lang w:val="es-ES"/>
        </w:rPr>
        <w:t xml:space="preserve"> 54</w:t>
      </w:r>
    </w:p>
    <w:p w:rsidR="00CC73F2" w:rsidRPr="005757BD" w:rsidRDefault="00CC73F2" w:rsidP="00CC73F2">
      <w:pPr>
        <w:pStyle w:val="TAPSub"/>
        <w:spacing w:before="0"/>
        <w:rPr>
          <w:lang w:val="es-ES"/>
        </w:rPr>
      </w:pPr>
    </w:p>
    <w:p w:rsidR="0044062F" w:rsidRPr="005757BD" w:rsidRDefault="0044062F" w:rsidP="00CC73F2">
      <w:pPr>
        <w:pStyle w:val="TAPPara"/>
        <w:spacing w:before="0"/>
        <w:rPr>
          <w:lang w:val="es-ES"/>
        </w:rPr>
      </w:pPr>
    </w:p>
    <w:p w:rsidR="0044062F" w:rsidRDefault="0044062F" w:rsidP="00CC73F2">
      <w:pPr>
        <w:pStyle w:val="Ttulo"/>
      </w:pPr>
      <w:proofErr w:type="spellStart"/>
      <w:r>
        <w:t>Practi</w:t>
      </w:r>
      <w:r w:rsidR="005757BD">
        <w:t>s</w:t>
      </w:r>
      <w:r>
        <w:t>e</w:t>
      </w:r>
      <w:proofErr w:type="spellEnd"/>
      <w:r>
        <w:t xml:space="preserve"> with nuclear equations</w:t>
      </w:r>
    </w:p>
    <w:p w:rsidR="0044062F" w:rsidRDefault="0044062F" w:rsidP="0044062F">
      <w:pPr>
        <w:pStyle w:val="TAPPara"/>
      </w:pPr>
    </w:p>
    <w:p w:rsidR="0044062F" w:rsidRDefault="0044062F" w:rsidP="00CC73F2">
      <w:pPr>
        <w:pStyle w:val="TAPPara"/>
        <w:spacing w:before="0"/>
        <w:ind w:left="720" w:hanging="720"/>
        <w:jc w:val="left"/>
      </w:pPr>
      <w:r>
        <w:t>1</w:t>
      </w:r>
      <w:r>
        <w:tab/>
        <w:t xml:space="preserve">The isotope </w:t>
      </w:r>
      <w:r>
        <w:rPr>
          <w:position w:val="10"/>
          <w:sz w:val="14"/>
          <w:szCs w:val="14"/>
        </w:rPr>
        <w:t>235</w:t>
      </w:r>
      <w:r>
        <w:t>U decays into another element, emitting an alpha particle. What is the element?</w:t>
      </w:r>
      <w:r>
        <w:br/>
      </w:r>
      <w:r>
        <w:br/>
      </w:r>
      <w:r>
        <w:br/>
        <w:t xml:space="preserve">This element decays, and the next, and so on until a stable element is reached. The complete list of particles emitted in this chain is: </w:t>
      </w:r>
      <w:r>
        <w:br/>
      </w:r>
      <w:r>
        <w:object w:dxaOrig="3659" w:dyaOrig="339">
          <v:shape id="_x0000_i1027" type="#_x0000_t75" style="width:182.95pt;height:17.15pt" o:ole="">
            <v:imagedata r:id="rId9" o:title=""/>
          </v:shape>
          <o:OLEObject Type="Embed" ProgID="Equation.3" ShapeID="_x0000_i1027" DrawAspect="Content" ObjectID="_1343653633" r:id="rId10"/>
        </w:object>
      </w:r>
      <w:r>
        <w:br/>
        <w:t>What is the stable element X? (You could write down each element in the series, but there is a quicker way.)</w:t>
      </w:r>
      <w:r>
        <w:br/>
      </w:r>
    </w:p>
    <w:p w:rsidR="0044062F" w:rsidRDefault="0044062F" w:rsidP="00CC73F2">
      <w:pPr>
        <w:pStyle w:val="TAPPara"/>
        <w:spacing w:before="0"/>
        <w:ind w:left="720" w:hanging="720"/>
        <w:jc w:val="left"/>
      </w:pPr>
      <w:r>
        <w:t>2</w:t>
      </w:r>
      <w:r>
        <w:tab/>
        <w:t xml:space="preserve">The following fission reaction can take place in a nuclear reactor: </w:t>
      </w:r>
      <w:r>
        <w:br/>
      </w:r>
      <w:r>
        <w:object w:dxaOrig="3019" w:dyaOrig="379">
          <v:shape id="_x0000_i1028" type="#_x0000_t75" style="width:151.25pt;height:19.15pt" o:ole="">
            <v:imagedata r:id="rId11" o:title=""/>
          </v:shape>
          <o:OLEObject Type="Embed" ProgID="Equation.3" ShapeID="_x0000_i1028" DrawAspect="Content" ObjectID="_1343653634" r:id="rId12"/>
        </w:object>
      </w:r>
      <w:r>
        <w:br/>
        <w:t>Complete the equation, showing how many neutrons are produced in the reaction. What is the significance of the number of neutrons produced?</w:t>
      </w:r>
      <w:r>
        <w:br/>
      </w:r>
      <w:r>
        <w:br/>
        <w:t>Why are the products of the reaction, caesium-137 and rubidium-95, likely to be radioactive? What type of decay are these isotopes likely to show?</w:t>
      </w:r>
      <w:r>
        <w:br/>
        <w:t xml:space="preserve"> </w:t>
      </w:r>
    </w:p>
    <w:p w:rsidR="0044062F" w:rsidRDefault="0044062F" w:rsidP="00CC73F2">
      <w:pPr>
        <w:pStyle w:val="TAPPara"/>
        <w:spacing w:before="0"/>
        <w:ind w:left="720" w:hanging="720"/>
        <w:jc w:val="left"/>
      </w:pPr>
      <w:r>
        <w:t>3</w:t>
      </w:r>
      <w:r>
        <w:tab/>
        <w:t xml:space="preserve">Boron absorbs neutrons with results as follows: </w:t>
      </w:r>
      <w:r>
        <w:br/>
      </w:r>
      <w:r w:rsidRPr="00954AF3">
        <w:rPr>
          <w:position w:val="-12"/>
        </w:rPr>
        <w:object w:dxaOrig="1939" w:dyaOrig="380">
          <v:shape id="_x0000_i1029" type="#_x0000_t75" style="width:97.1pt;height:19.15pt" o:ole="">
            <v:imagedata r:id="rId13" o:title=""/>
          </v:shape>
          <o:OLEObject Type="Embed" ProgID="Equation.3" ShapeID="_x0000_i1029" DrawAspect="Content" ObjectID="_1343653635" r:id="rId14"/>
        </w:object>
      </w:r>
      <w:r>
        <w:br/>
        <w:t>Why is boron suitable for use in a control rod?</w:t>
      </w:r>
      <w:r>
        <w:br/>
        <w:t xml:space="preserve"> </w:t>
      </w:r>
    </w:p>
    <w:p w:rsidR="0044062F" w:rsidRDefault="0044062F" w:rsidP="00CC73F2">
      <w:pPr>
        <w:pStyle w:val="TAPPara"/>
        <w:spacing w:before="0"/>
        <w:ind w:left="720" w:hanging="720"/>
        <w:jc w:val="left"/>
      </w:pPr>
      <w:r>
        <w:t>4</w:t>
      </w:r>
      <w:r>
        <w:tab/>
        <w:t xml:space="preserve">When the isotope </w:t>
      </w:r>
      <w:r>
        <w:object w:dxaOrig="439" w:dyaOrig="339">
          <v:shape id="_x0000_i1030" type="#_x0000_t75" style="width:21.8pt;height:17.15pt" o:ole="">
            <v:imagedata r:id="rId15" o:title=""/>
          </v:shape>
          <o:OLEObject Type="Embed" ProgID="Equation.3" ShapeID="_x0000_i1030" DrawAspect="Content" ObjectID="_1343653636" r:id="rId16"/>
        </w:object>
      </w:r>
      <w:r>
        <w:t xml:space="preserve"> is irradiated with alpha particles, the products from each aluminium nucleus are a neutron, and a nuclide that emits positrons to give the stable </w:t>
      </w:r>
      <w:r>
        <w:lastRenderedPageBreak/>
        <w:t>isotope</w:t>
      </w:r>
      <w:r>
        <w:object w:dxaOrig="439" w:dyaOrig="339">
          <v:shape id="_x0000_i1031" type="#_x0000_t75" style="width:21.8pt;height:17.15pt" o:ole="">
            <v:imagedata r:id="rId17" o:title=""/>
          </v:shape>
          <o:OLEObject Type="Embed" ProgID="Equation.3" ShapeID="_x0000_i1031" DrawAspect="Content" ObjectID="_1343653637" r:id="rId18"/>
        </w:object>
      </w:r>
      <w:r>
        <w:t>. Write nuclear equations for these two processes.</w:t>
      </w:r>
      <w:r>
        <w:br/>
      </w:r>
    </w:p>
    <w:p w:rsidR="0044062F" w:rsidRDefault="0044062F" w:rsidP="00CC73F2">
      <w:pPr>
        <w:pStyle w:val="TAPPara"/>
        <w:spacing w:before="0"/>
        <w:ind w:left="720" w:hanging="720"/>
        <w:jc w:val="left"/>
      </w:pPr>
      <w:r>
        <w:t>5</w:t>
      </w:r>
      <w:r>
        <w:tab/>
        <w:t>Complete the following nuclear equations. In each case describe the decay process:</w:t>
      </w:r>
      <w:r>
        <w:br/>
      </w:r>
      <w:r>
        <w:object w:dxaOrig="1869" w:dyaOrig="2529">
          <v:shape id="_x0000_i1032" type="#_x0000_t75" style="width:93.15pt;height:126.15pt" o:ole="">
            <v:imagedata r:id="rId19" o:title=""/>
          </v:shape>
          <o:OLEObject Type="Embed" ProgID="Equation.3" ShapeID="_x0000_i1032" DrawAspect="Content" ObjectID="_1343653638" r:id="rId20"/>
        </w:object>
      </w:r>
      <w:r>
        <w:t xml:space="preserve"> </w:t>
      </w:r>
    </w:p>
    <w:p w:rsidR="0044062F" w:rsidRDefault="0044062F" w:rsidP="00CC73F2">
      <w:pPr>
        <w:pStyle w:val="TAPPara"/>
        <w:spacing w:before="0"/>
        <w:ind w:left="720" w:hanging="720"/>
        <w:jc w:val="left"/>
      </w:pPr>
    </w:p>
    <w:p w:rsidR="0044062F" w:rsidRDefault="0044062F" w:rsidP="00CC73F2">
      <w:pPr>
        <w:pStyle w:val="TAPPara"/>
        <w:spacing w:before="0"/>
        <w:ind w:left="720" w:hanging="720"/>
        <w:jc w:val="left"/>
      </w:pPr>
      <w:r>
        <w:t>6</w:t>
      </w:r>
      <w:r>
        <w:tab/>
        <w:t xml:space="preserve">The Manhattan Project, the development of the atomic bomb, led to the discovery of the </w:t>
      </w:r>
      <w:proofErr w:type="spellStart"/>
      <w:r>
        <w:t>transuranic</w:t>
      </w:r>
      <w:proofErr w:type="spellEnd"/>
      <w:r>
        <w:t xml:space="preserve"> elements (elements beyond uranium in the periodic table). Plutonium, element 94, is formed by the bombardment of uranium-238 with neutrons. The nuclear equations are: </w:t>
      </w:r>
      <w:r>
        <w:br/>
      </w:r>
      <w:r>
        <w:object w:dxaOrig="1759" w:dyaOrig="1059">
          <v:shape id="_x0000_i1033" type="#_x0000_t75" style="width:87.85pt;height:52.85pt" o:ole="">
            <v:imagedata r:id="rId21" o:title=""/>
          </v:shape>
          <o:OLEObject Type="Embed" ProgID="Equation.3" ShapeID="_x0000_i1033" DrawAspect="Content" ObjectID="_1343653639" r:id="rId22"/>
        </w:object>
      </w:r>
      <w:r>
        <w:br/>
      </w:r>
      <w:r>
        <w:br/>
        <w:t xml:space="preserve">Complete the following nuclear equation for the formation of americium: </w:t>
      </w:r>
      <w:r>
        <w:br/>
      </w:r>
      <w:r>
        <w:br/>
      </w:r>
      <w:r>
        <w:object w:dxaOrig="2459" w:dyaOrig="339">
          <v:shape id="_x0000_i1034" type="#_x0000_t75" style="width:122.85pt;height:17.15pt" o:ole="">
            <v:imagedata r:id="rId23" o:title=""/>
          </v:shape>
          <o:OLEObject Type="Embed" ProgID="Equation.3" ShapeID="_x0000_i1034" DrawAspect="Content" ObjectID="_1343653640" r:id="rId24"/>
        </w:object>
      </w:r>
      <w:r>
        <w:br/>
      </w:r>
      <w:r>
        <w:br/>
        <w:t>Curium is produced if plutonium-239 is bombarded with alpha particles. If the curium isotope is</w:t>
      </w:r>
      <w:r>
        <w:object w:dxaOrig="639" w:dyaOrig="339">
          <v:shape id="_x0000_i1035" type="#_x0000_t75" style="width:31.7pt;height:17.15pt" o:ole="">
            <v:imagedata r:id="rId25" o:title=""/>
          </v:shape>
          <o:OLEObject Type="Embed" ProgID="Equation.3" ShapeID="_x0000_i1035" DrawAspect="Content" ObjectID="_1343653641" r:id="rId26"/>
        </w:object>
      </w:r>
      <w:r>
        <w:t>, complete the equation</w:t>
      </w:r>
      <w:r>
        <w:br/>
      </w:r>
      <w:r>
        <w:br/>
      </w:r>
      <w:r>
        <w:object w:dxaOrig="1359" w:dyaOrig="339">
          <v:shape id="_x0000_i1036" type="#_x0000_t75" style="width:68.05pt;height:17.15pt" o:ole="">
            <v:imagedata r:id="rId27" o:title=""/>
          </v:shape>
          <o:OLEObject Type="Embed" ProgID="Equation.3" ShapeID="_x0000_i1036" DrawAspect="Content" ObjectID="_1343653642" r:id="rId28"/>
        </w:object>
      </w:r>
      <w:r>
        <w:br/>
      </w:r>
      <w:r>
        <w:br/>
      </w:r>
      <w:proofErr w:type="gramStart"/>
      <w:r>
        <w:t>If</w:t>
      </w:r>
      <w:proofErr w:type="gramEnd"/>
      <w:r>
        <w:t xml:space="preserve"> curium is made the target for alpha particle bombardment californium is produced. Complete the nuclear equation to find the atomic number of californium: </w:t>
      </w:r>
      <w:r>
        <w:br/>
      </w:r>
      <w:r>
        <w:br/>
      </w:r>
      <w:r>
        <w:object w:dxaOrig="2319" w:dyaOrig="339">
          <v:shape id="_x0000_i1037" type="#_x0000_t75" style="width:116.25pt;height:17.15pt" o:ole="">
            <v:imagedata r:id="rId29" o:title=""/>
          </v:shape>
          <o:OLEObject Type="Embed" ProgID="Equation.3" ShapeID="_x0000_i1037" DrawAspect="Content" ObjectID="_1343653643" r:id="rId30"/>
        </w:object>
      </w:r>
      <w:r>
        <w:br/>
      </w:r>
      <w:r>
        <w:br/>
        <w:t>By firing heavier particles such as carbon or boron ions at the target materials heavier elements can be synthesised. Complete the nuclear equation (</w:t>
      </w:r>
      <w:proofErr w:type="spellStart"/>
      <w:proofErr w:type="gramStart"/>
      <w:r>
        <w:t>Lw</w:t>
      </w:r>
      <w:proofErr w:type="spellEnd"/>
      <w:proofErr w:type="gramEnd"/>
      <w:r>
        <w:t xml:space="preserve"> is lawrencium) </w:t>
      </w:r>
      <w:r>
        <w:br/>
      </w:r>
      <w:r>
        <w:br/>
      </w:r>
      <w:r>
        <w:object w:dxaOrig="2298" w:dyaOrig="340">
          <v:shape id="_x0000_i1038" type="#_x0000_t75" style="width:114.95pt;height:17.15pt" o:ole="">
            <v:imagedata r:id="rId31" o:title=""/>
          </v:shape>
          <o:OLEObject Type="Embed" ProgID="Equation.3" ShapeID="_x0000_i1038" DrawAspect="Content" ObjectID="_1343653644" r:id="rId32"/>
        </w:object>
      </w:r>
      <w:r>
        <w:br/>
      </w:r>
      <w:r>
        <w:br/>
        <w:t xml:space="preserve">One of the </w:t>
      </w:r>
      <w:proofErr w:type="spellStart"/>
      <w:r>
        <w:t>transuranic</w:t>
      </w:r>
      <w:proofErr w:type="spellEnd"/>
      <w:r>
        <w:t xml:space="preserve"> elements is commonly found in the home. Which is this and where is it used?</w:t>
      </w:r>
      <w:r>
        <w:br/>
      </w:r>
    </w:p>
    <w:p w:rsidR="0044062F" w:rsidRDefault="0044062F" w:rsidP="00CC73F2">
      <w:pPr>
        <w:pStyle w:val="TAPPara"/>
        <w:spacing w:before="0"/>
        <w:jc w:val="left"/>
      </w:pPr>
    </w:p>
    <w:p w:rsidR="00CC73F2" w:rsidRDefault="00CC73F2" w:rsidP="00CC73F2">
      <w:pPr>
        <w:pStyle w:val="TAPPara"/>
        <w:spacing w:before="0"/>
      </w:pPr>
    </w:p>
    <w:p w:rsidR="00CC73F2" w:rsidRDefault="00CC73F2" w:rsidP="0044062F">
      <w:pPr>
        <w:pStyle w:val="TAPPara"/>
      </w:pPr>
    </w:p>
    <w:p w:rsidR="00CC73F2" w:rsidRDefault="00CC73F2" w:rsidP="0044062F">
      <w:pPr>
        <w:pStyle w:val="TAPPara"/>
      </w:pPr>
    </w:p>
    <w:p w:rsidR="00CC73F2" w:rsidRDefault="00CC73F2" w:rsidP="00CC73F2">
      <w:pPr>
        <w:pStyle w:val="Ttulo"/>
      </w:pPr>
      <w:r>
        <w:lastRenderedPageBreak/>
        <w:t>Nuclear equations</w:t>
      </w:r>
    </w:p>
    <w:p w:rsidR="00CC73F2" w:rsidRDefault="00CC73F2" w:rsidP="0044062F">
      <w:pPr>
        <w:pStyle w:val="TAPPara"/>
      </w:pPr>
    </w:p>
    <w:tbl>
      <w:tblPr>
        <w:tblStyle w:val="Tablaconcuadrcula"/>
        <w:tblpPr w:leftFromText="180" w:rightFromText="180" w:vertAnchor="page" w:horzAnchor="margin" w:tblpY="2802"/>
        <w:tblW w:w="0" w:type="auto"/>
        <w:tblLayout w:type="fixed"/>
        <w:tblLook w:val="04A0"/>
      </w:tblPr>
      <w:tblGrid>
        <w:gridCol w:w="2214"/>
        <w:gridCol w:w="1257"/>
        <w:gridCol w:w="4287"/>
        <w:gridCol w:w="1098"/>
      </w:tblGrid>
      <w:tr w:rsidR="00CC73F2" w:rsidTr="00CC73F2">
        <w:trPr>
          <w:trHeight w:hRule="exact" w:val="910"/>
        </w:trPr>
        <w:tc>
          <w:tcPr>
            <w:tcW w:w="2214" w:type="dxa"/>
          </w:tcPr>
          <w:p w:rsidR="00CC73F2" w:rsidRDefault="00CC73F2" w:rsidP="00CC73F2">
            <w:r>
              <w:t>Activity</w:t>
            </w:r>
          </w:p>
        </w:tc>
        <w:tc>
          <w:tcPr>
            <w:tcW w:w="1257" w:type="dxa"/>
          </w:tcPr>
          <w:p w:rsidR="00CC73F2" w:rsidRDefault="00CC73F2" w:rsidP="00CC73F2">
            <w:r>
              <w:t>Completed and understood</w:t>
            </w:r>
          </w:p>
        </w:tc>
        <w:tc>
          <w:tcPr>
            <w:tcW w:w="4287" w:type="dxa"/>
          </w:tcPr>
          <w:p w:rsidR="00CC73F2" w:rsidRDefault="00CC73F2" w:rsidP="00CC73F2">
            <w:r>
              <w:t>Further action</w:t>
            </w:r>
          </w:p>
        </w:tc>
        <w:tc>
          <w:tcPr>
            <w:tcW w:w="1098" w:type="dxa"/>
          </w:tcPr>
          <w:p w:rsidR="00CC73F2" w:rsidRDefault="00CC73F2" w:rsidP="005757BD">
            <w:r>
              <w:t xml:space="preserve">Checked </w:t>
            </w:r>
          </w:p>
        </w:tc>
      </w:tr>
      <w:tr w:rsidR="00CC73F2" w:rsidTr="00CC73F2">
        <w:trPr>
          <w:trHeight w:hRule="exact" w:val="1440"/>
        </w:trPr>
        <w:tc>
          <w:tcPr>
            <w:tcW w:w="2214" w:type="dxa"/>
          </w:tcPr>
          <w:p w:rsidR="00CC73F2" w:rsidRPr="008C0083" w:rsidRDefault="00CC73F2" w:rsidP="005757BD">
            <w:pPr>
              <w:pStyle w:val="TAPPara"/>
              <w:spacing w:before="0"/>
            </w:pPr>
            <w:r w:rsidRPr="005757BD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Describe the structure of an atom</w:t>
            </w:r>
          </w:p>
        </w:tc>
        <w:tc>
          <w:tcPr>
            <w:tcW w:w="1257" w:type="dxa"/>
          </w:tcPr>
          <w:p w:rsidR="00CC73F2" w:rsidRDefault="00CC73F2" w:rsidP="00CC73F2"/>
        </w:tc>
        <w:tc>
          <w:tcPr>
            <w:tcW w:w="4287" w:type="dxa"/>
          </w:tcPr>
          <w:p w:rsidR="00CC73F2" w:rsidRDefault="00CC73F2" w:rsidP="00CC73F2"/>
        </w:tc>
        <w:tc>
          <w:tcPr>
            <w:tcW w:w="1098" w:type="dxa"/>
          </w:tcPr>
          <w:p w:rsidR="00CC73F2" w:rsidRDefault="00CC73F2" w:rsidP="00CC73F2"/>
        </w:tc>
      </w:tr>
      <w:tr w:rsidR="00CC73F2" w:rsidTr="00CC73F2">
        <w:trPr>
          <w:trHeight w:hRule="exact" w:val="1440"/>
        </w:trPr>
        <w:tc>
          <w:tcPr>
            <w:tcW w:w="2214" w:type="dxa"/>
          </w:tcPr>
          <w:p w:rsidR="00CC73F2" w:rsidRDefault="00CC73F2" w:rsidP="005757BD">
            <w:pPr>
              <w:pStyle w:val="TAPPara"/>
              <w:spacing w:before="0"/>
            </w:pPr>
            <w:r w:rsidRPr="005757BD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Define nuclide, isotope and nucleon</w:t>
            </w:r>
          </w:p>
        </w:tc>
        <w:tc>
          <w:tcPr>
            <w:tcW w:w="1257" w:type="dxa"/>
          </w:tcPr>
          <w:p w:rsidR="00CC73F2" w:rsidRDefault="00CC73F2" w:rsidP="00CC73F2"/>
        </w:tc>
        <w:tc>
          <w:tcPr>
            <w:tcW w:w="4287" w:type="dxa"/>
          </w:tcPr>
          <w:p w:rsidR="00CC73F2" w:rsidRDefault="00CC73F2" w:rsidP="00CC73F2"/>
        </w:tc>
        <w:tc>
          <w:tcPr>
            <w:tcW w:w="1098" w:type="dxa"/>
          </w:tcPr>
          <w:p w:rsidR="00CC73F2" w:rsidRDefault="00CC73F2" w:rsidP="00CC73F2"/>
        </w:tc>
      </w:tr>
      <w:tr w:rsidR="00CC73F2" w:rsidTr="00CC73F2">
        <w:trPr>
          <w:trHeight w:hRule="exact" w:val="1440"/>
        </w:trPr>
        <w:tc>
          <w:tcPr>
            <w:tcW w:w="2214" w:type="dxa"/>
          </w:tcPr>
          <w:p w:rsidR="00CC73F2" w:rsidRPr="008C0083" w:rsidRDefault="00CC73F2" w:rsidP="00CC73F2">
            <w:pPr>
              <w:pStyle w:val="TAPPara"/>
              <w:spacing w:before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 w:eastAsia="zh-CN"/>
              </w:rPr>
            </w:pPr>
            <w:r w:rsidRPr="005757BD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Know what A, Z and N are and use them correctly</w:t>
            </w:r>
          </w:p>
        </w:tc>
        <w:tc>
          <w:tcPr>
            <w:tcW w:w="1257" w:type="dxa"/>
          </w:tcPr>
          <w:p w:rsidR="00CC73F2" w:rsidRDefault="00CC73F2" w:rsidP="00CC73F2"/>
        </w:tc>
        <w:tc>
          <w:tcPr>
            <w:tcW w:w="4287" w:type="dxa"/>
          </w:tcPr>
          <w:p w:rsidR="00CC73F2" w:rsidRDefault="00CC73F2" w:rsidP="00CC73F2"/>
        </w:tc>
        <w:tc>
          <w:tcPr>
            <w:tcW w:w="1098" w:type="dxa"/>
          </w:tcPr>
          <w:p w:rsidR="00CC73F2" w:rsidRDefault="00CC73F2" w:rsidP="00CC73F2"/>
        </w:tc>
      </w:tr>
      <w:tr w:rsidR="00CC73F2" w:rsidTr="00CC73F2">
        <w:trPr>
          <w:trHeight w:hRule="exact" w:val="1440"/>
        </w:trPr>
        <w:tc>
          <w:tcPr>
            <w:tcW w:w="2214" w:type="dxa"/>
          </w:tcPr>
          <w:p w:rsidR="00CC73F2" w:rsidRPr="008C0083" w:rsidRDefault="005757BD" w:rsidP="005757BD">
            <w:pPr>
              <w:rPr>
                <w:b/>
              </w:rPr>
            </w:pPr>
            <w:r>
              <w:t>Write nuclear equations for Alpha emissions</w:t>
            </w:r>
          </w:p>
        </w:tc>
        <w:tc>
          <w:tcPr>
            <w:tcW w:w="1257" w:type="dxa"/>
          </w:tcPr>
          <w:p w:rsidR="00CC73F2" w:rsidRDefault="00CC73F2" w:rsidP="00CC73F2"/>
        </w:tc>
        <w:tc>
          <w:tcPr>
            <w:tcW w:w="4287" w:type="dxa"/>
          </w:tcPr>
          <w:p w:rsidR="00CC73F2" w:rsidRDefault="00CC73F2" w:rsidP="00CC73F2"/>
        </w:tc>
        <w:tc>
          <w:tcPr>
            <w:tcW w:w="1098" w:type="dxa"/>
          </w:tcPr>
          <w:p w:rsidR="00CC73F2" w:rsidRDefault="00CC73F2" w:rsidP="00CC73F2"/>
        </w:tc>
      </w:tr>
      <w:tr w:rsidR="00CC73F2" w:rsidTr="00CC73F2">
        <w:trPr>
          <w:trHeight w:hRule="exact" w:val="1440"/>
        </w:trPr>
        <w:tc>
          <w:tcPr>
            <w:tcW w:w="2214" w:type="dxa"/>
          </w:tcPr>
          <w:p w:rsidR="00CC73F2" w:rsidRDefault="005757BD" w:rsidP="00CC73F2">
            <w:r>
              <w:t>Write nuclear equations for Beta emissions</w:t>
            </w:r>
          </w:p>
        </w:tc>
        <w:tc>
          <w:tcPr>
            <w:tcW w:w="1257" w:type="dxa"/>
          </w:tcPr>
          <w:p w:rsidR="00CC73F2" w:rsidRDefault="00CC73F2" w:rsidP="00CC73F2"/>
        </w:tc>
        <w:tc>
          <w:tcPr>
            <w:tcW w:w="4287" w:type="dxa"/>
          </w:tcPr>
          <w:p w:rsidR="00CC73F2" w:rsidRDefault="00CC73F2" w:rsidP="00CC73F2"/>
        </w:tc>
        <w:tc>
          <w:tcPr>
            <w:tcW w:w="1098" w:type="dxa"/>
          </w:tcPr>
          <w:p w:rsidR="00CC73F2" w:rsidRDefault="00CC73F2" w:rsidP="00CC73F2"/>
        </w:tc>
      </w:tr>
      <w:tr w:rsidR="00CC73F2" w:rsidTr="00CC73F2">
        <w:trPr>
          <w:trHeight w:hRule="exact" w:val="1440"/>
        </w:trPr>
        <w:tc>
          <w:tcPr>
            <w:tcW w:w="2214" w:type="dxa"/>
          </w:tcPr>
          <w:p w:rsidR="00CC73F2" w:rsidRPr="005757BD" w:rsidRDefault="005757BD" w:rsidP="005757BD">
            <w:pPr>
              <w:pStyle w:val="TAPPara"/>
              <w:spacing w:before="0"/>
              <w:rPr>
                <w:i/>
              </w:rPr>
            </w:pPr>
            <w:r w:rsidRPr="005757BD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Know the properties of alpha, beta and gamma radiation</w:t>
            </w:r>
          </w:p>
        </w:tc>
        <w:tc>
          <w:tcPr>
            <w:tcW w:w="1257" w:type="dxa"/>
          </w:tcPr>
          <w:p w:rsidR="00CC73F2" w:rsidRDefault="00CC73F2" w:rsidP="00CC73F2"/>
        </w:tc>
        <w:tc>
          <w:tcPr>
            <w:tcW w:w="4287" w:type="dxa"/>
          </w:tcPr>
          <w:p w:rsidR="00CC73F2" w:rsidRDefault="00CC73F2" w:rsidP="00CC73F2"/>
        </w:tc>
        <w:tc>
          <w:tcPr>
            <w:tcW w:w="1098" w:type="dxa"/>
          </w:tcPr>
          <w:p w:rsidR="00CC73F2" w:rsidRDefault="00CC73F2" w:rsidP="00CC73F2"/>
        </w:tc>
      </w:tr>
      <w:tr w:rsidR="00CC73F2" w:rsidTr="00CC73F2">
        <w:trPr>
          <w:trHeight w:hRule="exact" w:val="1440"/>
        </w:trPr>
        <w:tc>
          <w:tcPr>
            <w:tcW w:w="2214" w:type="dxa"/>
          </w:tcPr>
          <w:p w:rsidR="00CC73F2" w:rsidRDefault="00CC73F2" w:rsidP="00CC73F2"/>
        </w:tc>
        <w:tc>
          <w:tcPr>
            <w:tcW w:w="1257" w:type="dxa"/>
          </w:tcPr>
          <w:p w:rsidR="00CC73F2" w:rsidRDefault="00CC73F2" w:rsidP="00CC73F2"/>
        </w:tc>
        <w:tc>
          <w:tcPr>
            <w:tcW w:w="4287" w:type="dxa"/>
          </w:tcPr>
          <w:p w:rsidR="00CC73F2" w:rsidRDefault="00CC73F2" w:rsidP="00CC73F2"/>
        </w:tc>
        <w:tc>
          <w:tcPr>
            <w:tcW w:w="1098" w:type="dxa"/>
          </w:tcPr>
          <w:p w:rsidR="00CC73F2" w:rsidRDefault="00CC73F2" w:rsidP="00CC73F2"/>
        </w:tc>
      </w:tr>
    </w:tbl>
    <w:p w:rsidR="00AB4C59" w:rsidRDefault="005757BD" w:rsidP="00CC73F2"/>
    <w:sectPr w:rsidR="00AB4C59" w:rsidSect="009C5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AA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hyphenationZone w:val="425"/>
  <w:characterSpacingControl w:val="doNotCompress"/>
  <w:compat>
    <w:useFELayout/>
  </w:compat>
  <w:rsids>
    <w:rsidRoot w:val="0044062F"/>
    <w:rsid w:val="00334369"/>
    <w:rsid w:val="00364067"/>
    <w:rsid w:val="003A2880"/>
    <w:rsid w:val="0044062F"/>
    <w:rsid w:val="005757BD"/>
    <w:rsid w:val="006250D0"/>
    <w:rsid w:val="00943893"/>
    <w:rsid w:val="009C5492"/>
    <w:rsid w:val="00CC1E85"/>
    <w:rsid w:val="00CC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F2"/>
  </w:style>
  <w:style w:type="paragraph" w:styleId="Ttulo1">
    <w:name w:val="heading 1"/>
    <w:basedOn w:val="Normal"/>
    <w:next w:val="Normal"/>
    <w:link w:val="Ttulo1Car"/>
    <w:uiPriority w:val="9"/>
    <w:qFormat/>
    <w:rsid w:val="00CC73F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73F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73F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73F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73F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73F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73F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73F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73F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PMain">
    <w:name w:val="TAP Main"/>
    <w:basedOn w:val="Normal"/>
    <w:rsid w:val="0044062F"/>
    <w:pPr>
      <w:widowControl w:val="0"/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 w:cs="Arial"/>
      <w:b/>
      <w:bCs/>
      <w:color w:val="000080"/>
      <w:sz w:val="28"/>
      <w:szCs w:val="28"/>
      <w:lang w:val="en-GB" w:eastAsia="en-GB"/>
    </w:rPr>
  </w:style>
  <w:style w:type="paragraph" w:customStyle="1" w:styleId="TAPPara">
    <w:name w:val="TAP Para"/>
    <w:basedOn w:val="Normal"/>
    <w:link w:val="TAPParaChar"/>
    <w:rsid w:val="0044062F"/>
    <w:pPr>
      <w:spacing w:before="120" w:after="0" w:line="240" w:lineRule="auto"/>
    </w:pPr>
    <w:rPr>
      <w:rFonts w:ascii="Arial" w:eastAsia="Times" w:hAnsi="Arial" w:cs="Arial"/>
      <w:color w:val="000000"/>
      <w:lang w:val="en-GB"/>
    </w:rPr>
  </w:style>
  <w:style w:type="paragraph" w:customStyle="1" w:styleId="TAPSub">
    <w:name w:val="TAP Sub"/>
    <w:basedOn w:val="Normal"/>
    <w:rsid w:val="0044062F"/>
    <w:pPr>
      <w:spacing w:before="120" w:after="0" w:line="240" w:lineRule="auto"/>
    </w:pPr>
    <w:rPr>
      <w:rFonts w:ascii="Arial" w:eastAsia="Times" w:hAnsi="Arial" w:cs="Arial"/>
      <w:b/>
      <w:color w:val="000000"/>
      <w:sz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62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73F2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73F2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73F2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73F2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73F2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73F2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73F2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73F2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73F2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C73F2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C73F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C73F2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CC73F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C73F2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CC73F2"/>
    <w:rPr>
      <w:b/>
      <w:color w:val="C0504D" w:themeColor="accent2"/>
    </w:rPr>
  </w:style>
  <w:style w:type="character" w:styleId="nfasis">
    <w:name w:val="Emphasis"/>
    <w:uiPriority w:val="20"/>
    <w:qFormat/>
    <w:rsid w:val="00CC73F2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CC73F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C73F2"/>
  </w:style>
  <w:style w:type="paragraph" w:styleId="Prrafodelista">
    <w:name w:val="List Paragraph"/>
    <w:basedOn w:val="Normal"/>
    <w:uiPriority w:val="34"/>
    <w:qFormat/>
    <w:rsid w:val="00CC73F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C73F2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CC73F2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73F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73F2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CC73F2"/>
    <w:rPr>
      <w:i/>
    </w:rPr>
  </w:style>
  <w:style w:type="character" w:styleId="nfasisintenso">
    <w:name w:val="Intense Emphasis"/>
    <w:uiPriority w:val="21"/>
    <w:qFormat/>
    <w:rsid w:val="00CC73F2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CC73F2"/>
    <w:rPr>
      <w:b/>
    </w:rPr>
  </w:style>
  <w:style w:type="character" w:styleId="Referenciaintensa">
    <w:name w:val="Intense Reference"/>
    <w:uiPriority w:val="32"/>
    <w:qFormat/>
    <w:rsid w:val="00CC73F2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CC73F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C73F2"/>
    <w:pPr>
      <w:outlineLvl w:val="9"/>
    </w:pPr>
  </w:style>
  <w:style w:type="table" w:styleId="Tablaconcuadrcula">
    <w:name w:val="Table Grid"/>
    <w:basedOn w:val="Tablanormal"/>
    <w:uiPriority w:val="59"/>
    <w:rsid w:val="00CC7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PParaChar">
    <w:name w:val="TAP Para Char"/>
    <w:basedOn w:val="Fuentedeprrafopredeter"/>
    <w:link w:val="TAPPara"/>
    <w:rsid w:val="00CC73F2"/>
    <w:rPr>
      <w:rFonts w:ascii="Arial" w:eastAsia="Times" w:hAnsi="Arial" w:cs="Arial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jonathanb</dc:creator>
  <cp:keywords/>
  <dc:description/>
  <cp:lastModifiedBy>sciencia</cp:lastModifiedBy>
  <cp:revision>3</cp:revision>
  <cp:lastPrinted>2009-08-13T00:16:00Z</cp:lastPrinted>
  <dcterms:created xsi:type="dcterms:W3CDTF">2009-04-28T07:13:00Z</dcterms:created>
  <dcterms:modified xsi:type="dcterms:W3CDTF">2010-08-18T20:21:00Z</dcterms:modified>
</cp:coreProperties>
</file>