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8D" w:rsidRPr="00DB47B7" w:rsidRDefault="0057438D" w:rsidP="0057438D">
      <w:pPr>
        <w:pStyle w:val="Ttulo"/>
      </w:pPr>
      <w:r w:rsidRPr="00DB47B7">
        <w:t>Properties of radiations</w:t>
      </w:r>
    </w:p>
    <w:p w:rsidR="0057438D" w:rsidRDefault="0057438D" w:rsidP="0083072C">
      <w:pPr>
        <w:pStyle w:val="TAPMain"/>
        <w:rPr>
          <w:rFonts w:ascii="Symbol" w:eastAsia="Arial Unicode MS" w:hAnsi="Symbol"/>
        </w:rPr>
      </w:pPr>
    </w:p>
    <w:tbl>
      <w:tblPr>
        <w:tblStyle w:val="Tablaconcuadrcula"/>
        <w:tblW w:w="0" w:type="auto"/>
        <w:tblLook w:val="04A0"/>
      </w:tblPr>
      <w:tblGrid>
        <w:gridCol w:w="3275"/>
        <w:gridCol w:w="3275"/>
        <w:gridCol w:w="3275"/>
        <w:gridCol w:w="3275"/>
      </w:tblGrid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Property</w:t>
            </w:r>
          </w:p>
        </w:tc>
        <w:tc>
          <w:tcPr>
            <w:tcW w:w="3275" w:type="dxa"/>
          </w:tcPr>
          <w:p w:rsidR="00A941F5" w:rsidRPr="00E7224D" w:rsidRDefault="00A941F5" w:rsidP="0083072C">
            <w:pPr>
              <w:pStyle w:val="TAPPara"/>
              <w:rPr>
                <w:b/>
                <w:sz w:val="32"/>
              </w:rPr>
            </w:pPr>
            <w:r w:rsidRPr="00E7224D">
              <w:rPr>
                <w:b/>
                <w:sz w:val="32"/>
              </w:rPr>
              <w:t>Alpha</w:t>
            </w:r>
          </w:p>
        </w:tc>
        <w:tc>
          <w:tcPr>
            <w:tcW w:w="3275" w:type="dxa"/>
          </w:tcPr>
          <w:p w:rsidR="00A941F5" w:rsidRPr="00E7224D" w:rsidRDefault="00A941F5" w:rsidP="0083072C">
            <w:pPr>
              <w:pStyle w:val="TAPPara"/>
              <w:rPr>
                <w:b/>
                <w:sz w:val="32"/>
              </w:rPr>
            </w:pPr>
            <w:r w:rsidRPr="00E7224D">
              <w:rPr>
                <w:b/>
                <w:sz w:val="32"/>
              </w:rPr>
              <w:t>Beta</w:t>
            </w:r>
          </w:p>
        </w:tc>
        <w:tc>
          <w:tcPr>
            <w:tcW w:w="3275" w:type="dxa"/>
          </w:tcPr>
          <w:p w:rsidR="00A941F5" w:rsidRPr="00E7224D" w:rsidRDefault="00A941F5" w:rsidP="0083072C">
            <w:pPr>
              <w:pStyle w:val="TAPPara"/>
              <w:rPr>
                <w:b/>
                <w:sz w:val="32"/>
              </w:rPr>
            </w:pPr>
            <w:r w:rsidRPr="00E7224D">
              <w:rPr>
                <w:b/>
                <w:sz w:val="32"/>
              </w:rPr>
              <w:t>Gamma</w:t>
            </w: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Nature</w:t>
            </w:r>
          </w:p>
          <w:p w:rsidR="00A941F5" w:rsidRDefault="00A941F5" w:rsidP="0083072C">
            <w:pPr>
              <w:pStyle w:val="TAPPara"/>
            </w:pPr>
          </w:p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Symbol</w:t>
            </w:r>
          </w:p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Mass</w:t>
            </w:r>
          </w:p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Charge</w:t>
            </w:r>
          </w:p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Ionising ability</w:t>
            </w:r>
          </w:p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Speed</w:t>
            </w:r>
          </w:p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Penetration</w:t>
            </w:r>
          </w:p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  <w:tr w:rsidR="00A941F5" w:rsidTr="00A941F5">
        <w:tc>
          <w:tcPr>
            <w:tcW w:w="3275" w:type="dxa"/>
          </w:tcPr>
          <w:p w:rsidR="00A941F5" w:rsidRDefault="00A941F5" w:rsidP="0083072C">
            <w:pPr>
              <w:pStyle w:val="TAPPara"/>
            </w:pPr>
            <w:r>
              <w:t>Affected by electric and magnetic fields</w:t>
            </w: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  <w:tc>
          <w:tcPr>
            <w:tcW w:w="3275" w:type="dxa"/>
          </w:tcPr>
          <w:p w:rsidR="00A941F5" w:rsidRDefault="00A941F5" w:rsidP="0083072C">
            <w:pPr>
              <w:pStyle w:val="TAPPara"/>
            </w:pPr>
          </w:p>
        </w:tc>
      </w:tr>
    </w:tbl>
    <w:p w:rsidR="00AB4C59" w:rsidRDefault="00153C33"/>
    <w:p w:rsidR="00FD6875" w:rsidRDefault="00FD6875"/>
    <w:p w:rsidR="00FD6875" w:rsidRPr="00DB47B7" w:rsidRDefault="00FD6875" w:rsidP="00FD6875">
      <w:pPr>
        <w:pStyle w:val="Ttulo"/>
      </w:pPr>
      <w:r w:rsidRPr="00DB47B7">
        <w:lastRenderedPageBreak/>
        <w:t>Properties of radiations</w:t>
      </w:r>
    </w:p>
    <w:p w:rsidR="00FD6875" w:rsidRDefault="00FD6875" w:rsidP="00FD6875">
      <w:pPr>
        <w:pStyle w:val="TAPMain"/>
        <w:rPr>
          <w:rFonts w:ascii="Symbol" w:eastAsia="Arial Unicode MS" w:hAnsi="Symbol"/>
        </w:rPr>
      </w:pPr>
    </w:p>
    <w:tbl>
      <w:tblPr>
        <w:tblStyle w:val="Tablaconcuadrcula"/>
        <w:tblW w:w="0" w:type="auto"/>
        <w:tblLook w:val="04A0"/>
      </w:tblPr>
      <w:tblGrid>
        <w:gridCol w:w="3275"/>
        <w:gridCol w:w="3275"/>
        <w:gridCol w:w="3275"/>
        <w:gridCol w:w="3275"/>
      </w:tblGrid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Property</w:t>
            </w:r>
          </w:p>
        </w:tc>
        <w:tc>
          <w:tcPr>
            <w:tcW w:w="3275" w:type="dxa"/>
          </w:tcPr>
          <w:p w:rsidR="00FD6875" w:rsidRPr="00E7224D" w:rsidRDefault="00FD6875" w:rsidP="00075316">
            <w:pPr>
              <w:pStyle w:val="TAPPara"/>
              <w:rPr>
                <w:b/>
                <w:sz w:val="32"/>
              </w:rPr>
            </w:pPr>
            <w:r w:rsidRPr="00E7224D">
              <w:rPr>
                <w:b/>
                <w:sz w:val="32"/>
              </w:rPr>
              <w:t>Alpha</w:t>
            </w:r>
          </w:p>
        </w:tc>
        <w:tc>
          <w:tcPr>
            <w:tcW w:w="3275" w:type="dxa"/>
          </w:tcPr>
          <w:p w:rsidR="00FD6875" w:rsidRPr="00E7224D" w:rsidRDefault="00FD6875" w:rsidP="00075316">
            <w:pPr>
              <w:pStyle w:val="TAPPara"/>
              <w:rPr>
                <w:b/>
                <w:sz w:val="32"/>
              </w:rPr>
            </w:pPr>
            <w:r w:rsidRPr="00E7224D">
              <w:rPr>
                <w:b/>
                <w:sz w:val="32"/>
              </w:rPr>
              <w:t>Beta</w:t>
            </w:r>
          </w:p>
        </w:tc>
        <w:tc>
          <w:tcPr>
            <w:tcW w:w="3275" w:type="dxa"/>
          </w:tcPr>
          <w:p w:rsidR="00FD6875" w:rsidRPr="00E7224D" w:rsidRDefault="00FD6875" w:rsidP="00075316">
            <w:pPr>
              <w:pStyle w:val="TAPPara"/>
              <w:rPr>
                <w:b/>
                <w:sz w:val="32"/>
              </w:rPr>
            </w:pPr>
            <w:r w:rsidRPr="00E7224D">
              <w:rPr>
                <w:b/>
                <w:sz w:val="32"/>
              </w:rPr>
              <w:t>Gamma</w:t>
            </w: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Nature</w:t>
            </w:r>
          </w:p>
          <w:p w:rsidR="00FD6875" w:rsidRDefault="00FD6875" w:rsidP="00075316">
            <w:pPr>
              <w:pStyle w:val="TAPPara"/>
            </w:pPr>
          </w:p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Symbol</w:t>
            </w:r>
          </w:p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Mass</w:t>
            </w:r>
          </w:p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Charge</w:t>
            </w:r>
          </w:p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Ionising ability</w:t>
            </w:r>
          </w:p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Speed</w:t>
            </w:r>
          </w:p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Penetration</w:t>
            </w:r>
          </w:p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  <w:tr w:rsidR="00FD6875" w:rsidTr="00075316">
        <w:tc>
          <w:tcPr>
            <w:tcW w:w="3275" w:type="dxa"/>
          </w:tcPr>
          <w:p w:rsidR="00FD6875" w:rsidRDefault="00FD6875" w:rsidP="00075316">
            <w:pPr>
              <w:pStyle w:val="TAPPara"/>
            </w:pPr>
            <w:r>
              <w:t>Affected by electric and magnetic fields</w:t>
            </w: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  <w:tc>
          <w:tcPr>
            <w:tcW w:w="3275" w:type="dxa"/>
          </w:tcPr>
          <w:p w:rsidR="00FD6875" w:rsidRDefault="00FD6875" w:rsidP="00075316">
            <w:pPr>
              <w:pStyle w:val="TAPPara"/>
            </w:pPr>
          </w:p>
        </w:tc>
      </w:tr>
    </w:tbl>
    <w:p w:rsidR="00FD6875" w:rsidRDefault="00FD6875" w:rsidP="00FD6875"/>
    <w:p w:rsidR="00FD6875" w:rsidRDefault="00FD6875"/>
    <w:sectPr w:rsidR="00FD6875" w:rsidSect="00A941F5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33" w:rsidRPr="00A941F5" w:rsidRDefault="00153C33" w:rsidP="00A941F5">
      <w:pPr>
        <w:pStyle w:val="TAPPara"/>
        <w:spacing w:before="0" w:after="0" w:line="240" w:lineRule="auto"/>
        <w:rPr>
          <w:rFonts w:asciiTheme="minorHAnsi" w:hAnsiTheme="minorHAnsi" w:cstheme="minorBidi"/>
          <w:color w:val="auto"/>
        </w:rPr>
      </w:pPr>
      <w:r>
        <w:separator/>
      </w:r>
    </w:p>
  </w:endnote>
  <w:endnote w:type="continuationSeparator" w:id="1">
    <w:p w:rsidR="00153C33" w:rsidRPr="00A941F5" w:rsidRDefault="00153C33" w:rsidP="00A941F5">
      <w:pPr>
        <w:pStyle w:val="TAPPara"/>
        <w:spacing w:before="0" w:after="0" w:line="240" w:lineRule="auto"/>
        <w:rPr>
          <w:rFonts w:asciiTheme="minorHAnsi" w:hAnsiTheme="minorHAnsi" w:cstheme="minorBid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F5" w:rsidRPr="00A941F5" w:rsidRDefault="00A941F5" w:rsidP="00A941F5">
    <w:pPr>
      <w:autoSpaceDE w:val="0"/>
      <w:autoSpaceDN w:val="0"/>
      <w:adjustRightInd w:val="0"/>
      <w:spacing w:after="0" w:line="240" w:lineRule="auto"/>
      <w:jc w:val="left"/>
      <w:rPr>
        <w:rFonts w:ascii="UniversLT-Light" w:hAnsi="UniversLT-Light" w:cs="UniversLT-Light"/>
        <w:lang w:bidi="ar-SA"/>
      </w:rPr>
    </w:pPr>
    <w:r w:rsidRPr="00A941F5">
      <w:rPr>
        <w:rFonts w:ascii="UniversLT-Light" w:hAnsi="UniversLT-Light" w:cs="UniversLT-Light"/>
        <w:lang w:bidi="ar-SA"/>
      </w:rPr>
      <w:t xml:space="preserve">show an understanding of the nature and properties of </w:t>
    </w:r>
    <w:r>
      <w:rPr>
        <w:rFonts w:ascii="SymbolMT" w:hAnsi="SymbolMT" w:cs="SymbolMT"/>
        <w:lang w:val="es-ES" w:bidi="ar-SA"/>
      </w:rPr>
      <w:t>α</w:t>
    </w:r>
    <w:r w:rsidRPr="00A941F5">
      <w:rPr>
        <w:rFonts w:ascii="UniversLT-Light" w:hAnsi="UniversLT-Light" w:cs="UniversLT-Light"/>
        <w:lang w:bidi="ar-SA"/>
      </w:rPr>
      <w:t xml:space="preserve">-, </w:t>
    </w:r>
    <w:r>
      <w:rPr>
        <w:rFonts w:ascii="SymbolMT" w:hAnsi="SymbolMT" w:cs="SymbolMT"/>
        <w:lang w:val="es-ES" w:bidi="ar-SA"/>
      </w:rPr>
      <w:t>β</w:t>
    </w:r>
    <w:r w:rsidRPr="00A941F5">
      <w:rPr>
        <w:rFonts w:ascii="UniversLT-Light" w:hAnsi="UniversLT-Light" w:cs="UniversLT-Light"/>
        <w:lang w:bidi="ar-SA"/>
      </w:rPr>
      <w:t xml:space="preserve">- and </w:t>
    </w:r>
    <w:r>
      <w:rPr>
        <w:rFonts w:ascii="SymbolMT" w:hAnsi="SymbolMT" w:cs="SymbolMT"/>
        <w:lang w:val="es-ES" w:bidi="ar-SA"/>
      </w:rPr>
      <w:t>γ</w:t>
    </w:r>
    <w:r w:rsidRPr="00A941F5">
      <w:rPr>
        <w:rFonts w:ascii="UniversLT-Light" w:hAnsi="UniversLT-Light" w:cs="UniversLT-Light"/>
        <w:lang w:bidi="ar-SA"/>
      </w:rPr>
      <w:t>-</w:t>
    </w:r>
    <w:r>
      <w:rPr>
        <w:rFonts w:ascii="UniversLT-Light" w:hAnsi="UniversLT-Light" w:cs="UniversLT-Light"/>
        <w:lang w:bidi="ar-SA"/>
      </w:rPr>
      <w:t xml:space="preserve"> </w:t>
    </w:r>
    <w:r w:rsidRPr="00A941F5">
      <w:rPr>
        <w:rFonts w:ascii="UniversLT-Light" w:hAnsi="UniversLT-Light" w:cs="UniversLT-Light"/>
        <w:lang w:bidi="ar-SA"/>
      </w:rPr>
      <w:t>radiations (</w:t>
    </w:r>
    <w:r>
      <w:rPr>
        <w:rFonts w:ascii="SymbolMT" w:hAnsi="SymbolMT" w:cs="SymbolMT"/>
        <w:lang w:val="es-ES" w:bidi="ar-SA"/>
      </w:rPr>
      <w:t>β</w:t>
    </w:r>
    <w:r w:rsidRPr="00A941F5">
      <w:rPr>
        <w:rFonts w:ascii="UniversLT-Light" w:hAnsi="UniversLT-Light" w:cs="UniversLT-Light"/>
        <w:sz w:val="12"/>
        <w:szCs w:val="12"/>
        <w:lang w:bidi="ar-SA"/>
      </w:rPr>
      <w:t xml:space="preserve">+ </w:t>
    </w:r>
    <w:r w:rsidRPr="00A941F5">
      <w:rPr>
        <w:rFonts w:ascii="UniversLT-Light" w:hAnsi="UniversLT-Light" w:cs="UniversLT-Light"/>
        <w:lang w:bidi="ar-SA"/>
      </w:rPr>
      <w:t xml:space="preserve">is not included: </w:t>
    </w:r>
    <w:r>
      <w:rPr>
        <w:rFonts w:ascii="SymbolMT" w:hAnsi="SymbolMT" w:cs="SymbolMT"/>
        <w:lang w:val="es-ES" w:bidi="ar-SA"/>
      </w:rPr>
      <w:t>β</w:t>
    </w:r>
    <w:r w:rsidRPr="00A941F5">
      <w:rPr>
        <w:rFonts w:ascii="UniversLT-Light" w:hAnsi="UniversLT-Light" w:cs="UniversLT-Light"/>
        <w:lang w:bidi="ar-SA"/>
      </w:rPr>
      <w:t xml:space="preserve">- radiation will be taken to refer to </w:t>
    </w:r>
    <w:r>
      <w:rPr>
        <w:rFonts w:ascii="SymbolMT" w:hAnsi="SymbolMT" w:cs="SymbolMT"/>
        <w:lang w:val="es-ES" w:bidi="ar-SA"/>
      </w:rPr>
      <w:t>β</w:t>
    </w:r>
    <w:r w:rsidRPr="00A941F5">
      <w:rPr>
        <w:rFonts w:ascii="UniversLT-Light" w:hAnsi="UniversLT-Light" w:cs="UniversLT-Light"/>
        <w:sz w:val="12"/>
        <w:szCs w:val="12"/>
        <w:lang w:bidi="ar-SA"/>
      </w:rPr>
      <w:t>–</w:t>
    </w:r>
    <w:r w:rsidRPr="00A941F5">
      <w:rPr>
        <w:rFonts w:ascii="UniversLT-Light" w:hAnsi="UniversLT-Light" w:cs="UniversLT-Light"/>
        <w:lang w:bidi="ar-SA"/>
      </w:rPr>
      <w:t>)</w:t>
    </w:r>
  </w:p>
  <w:p w:rsidR="00A941F5" w:rsidRDefault="00A941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33" w:rsidRPr="00A941F5" w:rsidRDefault="00153C33" w:rsidP="00A941F5">
      <w:pPr>
        <w:pStyle w:val="TAPPara"/>
        <w:spacing w:before="0" w:after="0" w:line="240" w:lineRule="auto"/>
        <w:rPr>
          <w:rFonts w:asciiTheme="minorHAnsi" w:hAnsiTheme="minorHAnsi" w:cstheme="minorBidi"/>
          <w:color w:val="auto"/>
        </w:rPr>
      </w:pPr>
      <w:r>
        <w:separator/>
      </w:r>
    </w:p>
  </w:footnote>
  <w:footnote w:type="continuationSeparator" w:id="1">
    <w:p w:rsidR="00153C33" w:rsidRPr="00A941F5" w:rsidRDefault="00153C33" w:rsidP="00A941F5">
      <w:pPr>
        <w:pStyle w:val="TAPPara"/>
        <w:spacing w:before="0" w:after="0" w:line="240" w:lineRule="auto"/>
        <w:rPr>
          <w:rFonts w:asciiTheme="minorHAnsi" w:hAnsiTheme="minorHAnsi" w:cstheme="minorBidi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ED1"/>
    <w:multiLevelType w:val="hybridMultilevel"/>
    <w:tmpl w:val="FBBE69D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72C"/>
    <w:rsid w:val="00053797"/>
    <w:rsid w:val="00153C33"/>
    <w:rsid w:val="00334369"/>
    <w:rsid w:val="003A2880"/>
    <w:rsid w:val="00443EEA"/>
    <w:rsid w:val="0057438D"/>
    <w:rsid w:val="0060074E"/>
    <w:rsid w:val="006250D0"/>
    <w:rsid w:val="007D04E2"/>
    <w:rsid w:val="0083072C"/>
    <w:rsid w:val="009C5492"/>
    <w:rsid w:val="00A941F5"/>
    <w:rsid w:val="00D35E83"/>
    <w:rsid w:val="00E7224D"/>
    <w:rsid w:val="00EA1790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8D"/>
  </w:style>
  <w:style w:type="paragraph" w:styleId="Ttulo1">
    <w:name w:val="heading 1"/>
    <w:basedOn w:val="Normal"/>
    <w:next w:val="Normal"/>
    <w:link w:val="Ttulo1Car"/>
    <w:uiPriority w:val="9"/>
    <w:qFormat/>
    <w:rsid w:val="005743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43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43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43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43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43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43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43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43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PMain">
    <w:name w:val="TAP Main"/>
    <w:basedOn w:val="Normal"/>
    <w:rsid w:val="0083072C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customStyle="1" w:styleId="TAPPara">
    <w:name w:val="TAP Para"/>
    <w:basedOn w:val="Normal"/>
    <w:rsid w:val="0083072C"/>
    <w:pPr>
      <w:spacing w:before="120"/>
    </w:pPr>
    <w:rPr>
      <w:rFonts w:ascii="Arial" w:hAnsi="Arial" w:cs="Arial"/>
      <w:color w:val="000000"/>
    </w:rPr>
  </w:style>
  <w:style w:type="paragraph" w:customStyle="1" w:styleId="TAPSub">
    <w:name w:val="TAP Sub"/>
    <w:basedOn w:val="Normal"/>
    <w:link w:val="TAPSubChar1"/>
    <w:rsid w:val="0083072C"/>
    <w:pPr>
      <w:spacing w:before="120"/>
    </w:pPr>
    <w:rPr>
      <w:rFonts w:ascii="Arial" w:hAnsi="Arial" w:cs="Arial"/>
      <w:b/>
      <w:color w:val="000000"/>
    </w:rPr>
  </w:style>
  <w:style w:type="character" w:customStyle="1" w:styleId="TAPSubChar1">
    <w:name w:val="TAP Sub Char1"/>
    <w:basedOn w:val="Fuentedeprrafopredeter"/>
    <w:link w:val="TAPSub"/>
    <w:rsid w:val="0083072C"/>
    <w:rPr>
      <w:rFonts w:ascii="Arial" w:eastAsia="Times" w:hAnsi="Arial" w:cs="Arial"/>
      <w:b/>
      <w:color w:val="000000"/>
      <w:sz w:val="24"/>
      <w:szCs w:val="2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72C"/>
    <w:rPr>
      <w:rFonts w:ascii="Tahoma" w:eastAsia="Times" w:hAnsi="Tahoma" w:cs="Tahoma"/>
      <w:sz w:val="16"/>
      <w:szCs w:val="16"/>
      <w:lang w:val="en-GB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743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7438D"/>
    <w:rPr>
      <w:rFonts w:asciiTheme="majorHAnsi" w:eastAsiaTheme="majorEastAsia" w:hAnsiTheme="majorHAnsi" w:cstheme="majorBidi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57438D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438D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438D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438D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438D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438D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438D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438D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438D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7438D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743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7438D"/>
    <w:rPr>
      <w:smallCaps/>
      <w:sz w:val="48"/>
      <w:szCs w:val="48"/>
    </w:rPr>
  </w:style>
  <w:style w:type="character" w:styleId="Textoennegrita">
    <w:name w:val="Strong"/>
    <w:uiPriority w:val="22"/>
    <w:qFormat/>
    <w:rsid w:val="0057438D"/>
    <w:rPr>
      <w:b/>
      <w:color w:val="C0504D" w:themeColor="accent2"/>
    </w:rPr>
  </w:style>
  <w:style w:type="character" w:styleId="nfasis">
    <w:name w:val="Emphasis"/>
    <w:uiPriority w:val="20"/>
    <w:qFormat/>
    <w:rsid w:val="0057438D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7438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7438D"/>
  </w:style>
  <w:style w:type="paragraph" w:styleId="Prrafodelista">
    <w:name w:val="List Paragraph"/>
    <w:basedOn w:val="Normal"/>
    <w:uiPriority w:val="34"/>
    <w:qFormat/>
    <w:rsid w:val="0057438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7438D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7438D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43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438D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57438D"/>
    <w:rPr>
      <w:i/>
    </w:rPr>
  </w:style>
  <w:style w:type="character" w:styleId="nfasisintenso">
    <w:name w:val="Intense Emphasis"/>
    <w:uiPriority w:val="21"/>
    <w:qFormat/>
    <w:rsid w:val="0057438D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57438D"/>
    <w:rPr>
      <w:b/>
    </w:rPr>
  </w:style>
  <w:style w:type="character" w:styleId="Referenciaintensa">
    <w:name w:val="Intense Reference"/>
    <w:uiPriority w:val="32"/>
    <w:qFormat/>
    <w:rsid w:val="0057438D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743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438D"/>
    <w:pPr>
      <w:outlineLvl w:val="9"/>
    </w:pPr>
  </w:style>
  <w:style w:type="table" w:styleId="Tablaconcuadrcula">
    <w:name w:val="Table Grid"/>
    <w:basedOn w:val="Tablanormal"/>
    <w:uiPriority w:val="59"/>
    <w:rsid w:val="00A9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94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1F5"/>
  </w:style>
  <w:style w:type="paragraph" w:styleId="Piedepgina">
    <w:name w:val="footer"/>
    <w:basedOn w:val="Normal"/>
    <w:link w:val="PiedepginaCar"/>
    <w:uiPriority w:val="99"/>
    <w:semiHidden/>
    <w:unhideWhenUsed/>
    <w:rsid w:val="00A94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sciencia</cp:lastModifiedBy>
  <cp:revision>4</cp:revision>
  <cp:lastPrinted>2010-08-18T20:29:00Z</cp:lastPrinted>
  <dcterms:created xsi:type="dcterms:W3CDTF">2010-08-18T20:27:00Z</dcterms:created>
  <dcterms:modified xsi:type="dcterms:W3CDTF">2010-08-18T20:30:00Z</dcterms:modified>
</cp:coreProperties>
</file>