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BC" w:rsidRDefault="00836EBC" w:rsidP="00836EBC">
      <w:pPr>
        <w:pStyle w:val="Ttulo"/>
      </w:pPr>
      <w:r>
        <w:t>6.2 Electric fields</w:t>
      </w:r>
    </w:p>
    <w:p w:rsidR="00836EBC" w:rsidRDefault="00836EBC">
      <w:r w:rsidRPr="00923FB0">
        <w:t>Electrical charges exert forces upon one another. Just as with gravity, these forces can be understood in terms of fields that exist between ‘charged’ particles</w:t>
      </w:r>
      <w:r>
        <w:t xml:space="preserve"> </w:t>
      </w:r>
    </w:p>
    <w:p w:rsidR="00836EBC" w:rsidRPr="00923FB0" w:rsidRDefault="00836EBC" w:rsidP="00836EBC">
      <w:pPr>
        <w:pStyle w:val="TAPSub"/>
      </w:pPr>
      <w:r w:rsidRPr="00923FB0">
        <w:t>Demonstration – electric field lines</w:t>
      </w:r>
    </w:p>
    <w:p w:rsidR="00836EBC" w:rsidRPr="00923FB0" w:rsidRDefault="00836EBC" w:rsidP="00836EBC">
      <w:pPr>
        <w:pStyle w:val="TAPPara"/>
      </w:pPr>
    </w:p>
    <w:p w:rsidR="00836EBC" w:rsidRPr="00923FB0" w:rsidRDefault="00836EBC" w:rsidP="00836EBC">
      <w:pPr>
        <w:pStyle w:val="TAPSub"/>
      </w:pPr>
      <w:r w:rsidRPr="00923FB0">
        <w:t>Apparatus and materials</w:t>
      </w:r>
    </w:p>
    <w:p w:rsidR="00836EBC" w:rsidRPr="00923FB0" w:rsidRDefault="00836EBC" w:rsidP="00836EBC">
      <w:pPr>
        <w:pStyle w:val="TAPPara"/>
      </w:pPr>
    </w:p>
    <w:p w:rsidR="00836EBC" w:rsidRPr="00923FB0" w:rsidRDefault="00836EBC" w:rsidP="00836EBC">
      <w:pPr>
        <w:pStyle w:val="TAPPara"/>
      </w:pPr>
      <w:r w:rsidRPr="00923FB0">
        <w:rPr>
          <w:rFonts w:ascii="Wingdings" w:hAnsi="Wingdings" w:cs="Wingdings"/>
        </w:rPr>
        <w:t></w:t>
      </w:r>
      <w:r w:rsidRPr="00923FB0">
        <w:rPr>
          <w:rFonts w:ascii="Wingdings" w:hAnsi="Wingdings" w:cs="Wingdings"/>
        </w:rPr>
        <w:t></w:t>
      </w:r>
      <w:r w:rsidRPr="00923FB0">
        <w:t xml:space="preserve">Power supply, EHT, 0-5 kV (or Van de </w:t>
      </w:r>
      <w:proofErr w:type="spellStart"/>
      <w:r w:rsidRPr="00923FB0">
        <w:t>Graaff</w:t>
      </w:r>
      <w:proofErr w:type="spellEnd"/>
      <w:r w:rsidRPr="00923FB0">
        <w:t xml:space="preserve"> generator)</w:t>
      </w:r>
    </w:p>
    <w:p w:rsidR="00836EBC" w:rsidRPr="00923FB0" w:rsidRDefault="00836EBC" w:rsidP="00836EBC">
      <w:pPr>
        <w:pStyle w:val="TAPPara"/>
      </w:pPr>
      <w:r w:rsidRPr="00923FB0">
        <w:rPr>
          <w:rFonts w:ascii="Wingdings" w:hAnsi="Wingdings" w:cs="Wingdings"/>
        </w:rPr>
        <w:t></w:t>
      </w:r>
      <w:r w:rsidRPr="00923FB0">
        <w:rPr>
          <w:rFonts w:ascii="Wingdings" w:hAnsi="Wingdings" w:cs="Wingdings"/>
        </w:rPr>
        <w:t></w:t>
      </w:r>
      <w:r w:rsidRPr="00923FB0">
        <w:t xml:space="preserve">Electric field apparatus </w:t>
      </w:r>
    </w:p>
    <w:p w:rsidR="00836EBC" w:rsidRPr="00923FB0" w:rsidRDefault="00836EBC" w:rsidP="00836EBC">
      <w:pPr>
        <w:pStyle w:val="TAPPara"/>
      </w:pPr>
      <w:r w:rsidRPr="00923FB0">
        <w:rPr>
          <w:rFonts w:ascii="Wingdings" w:hAnsi="Wingdings" w:cs="Wingdings"/>
        </w:rPr>
        <w:t></w:t>
      </w:r>
      <w:r w:rsidRPr="00923FB0">
        <w:rPr>
          <w:rFonts w:ascii="Wingdings" w:hAnsi="Wingdings" w:cs="Wingdings"/>
        </w:rPr>
        <w:t></w:t>
      </w:r>
      <w:r w:rsidRPr="00923FB0">
        <w:t xml:space="preserve">Semolina </w:t>
      </w:r>
    </w:p>
    <w:p w:rsidR="00836EBC" w:rsidRPr="00923FB0" w:rsidRDefault="00836EBC" w:rsidP="00836EBC">
      <w:pPr>
        <w:pStyle w:val="TAPPara"/>
      </w:pPr>
      <w:r w:rsidRPr="00923FB0">
        <w:rPr>
          <w:rFonts w:ascii="Wingdings" w:hAnsi="Wingdings" w:cs="Wingdings"/>
        </w:rPr>
        <w:t></w:t>
      </w:r>
      <w:r w:rsidRPr="00923FB0">
        <w:rPr>
          <w:rFonts w:ascii="Wingdings" w:hAnsi="Wingdings" w:cs="Wingdings"/>
        </w:rPr>
        <w:t></w:t>
      </w:r>
      <w:r w:rsidRPr="00923FB0">
        <w:t xml:space="preserve">Castor oil </w:t>
      </w:r>
    </w:p>
    <w:p w:rsidR="00836EBC" w:rsidRPr="00923FB0" w:rsidRDefault="00836EBC" w:rsidP="00836EBC">
      <w:pPr>
        <w:pStyle w:val="TAPPar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188"/>
      </w:tblGrid>
      <w:tr w:rsidR="00836EBC" w:rsidRPr="00923FB0" w:rsidTr="00836EBC">
        <w:tc>
          <w:tcPr>
            <w:tcW w:w="1668" w:type="dxa"/>
            <w:vAlign w:val="center"/>
          </w:tcPr>
          <w:p w:rsidR="00836EBC" w:rsidRPr="00923FB0" w:rsidRDefault="00836EBC" w:rsidP="00836EBC">
            <w:pPr>
              <w:pStyle w:val="TAPPara"/>
            </w:pPr>
            <w:r>
              <w:rPr>
                <w:b/>
                <w:noProof/>
                <w:lang w:val="es-ES" w:eastAsia="es-ES" w:bidi="ar-SA"/>
              </w:rPr>
              <w:drawing>
                <wp:inline distT="0" distB="0" distL="0" distR="0">
                  <wp:extent cx="771525" cy="752475"/>
                  <wp:effectExtent l="19050" t="0" r="0" b="0"/>
                  <wp:docPr id="3" name="Picture 1" descr="Electr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al"/>
                          <pic:cNvPicPr>
                            <a:picLocks noChangeAspect="1" noChangeArrowheads="1"/>
                          </pic:cNvPicPr>
                        </pic:nvPicPr>
                        <pic:blipFill>
                          <a:blip r:embed="rId5" cstate="print"/>
                          <a:srcRect/>
                          <a:stretch>
                            <a:fillRect/>
                          </a:stretch>
                        </pic:blipFill>
                        <pic:spPr bwMode="auto">
                          <a:xfrm>
                            <a:off x="0" y="0"/>
                            <a:ext cx="771525" cy="752475"/>
                          </a:xfrm>
                          <a:prstGeom prst="rect">
                            <a:avLst/>
                          </a:prstGeom>
                          <a:noFill/>
                          <a:ln w="9525">
                            <a:noFill/>
                            <a:miter lim="800000"/>
                            <a:headEnd/>
                            <a:tailEnd/>
                          </a:ln>
                        </pic:spPr>
                      </pic:pic>
                    </a:graphicData>
                  </a:graphic>
                </wp:inline>
              </w:drawing>
            </w:r>
          </w:p>
        </w:tc>
        <w:tc>
          <w:tcPr>
            <w:tcW w:w="7188" w:type="dxa"/>
          </w:tcPr>
          <w:p w:rsidR="00836EBC" w:rsidRPr="00923FB0" w:rsidRDefault="00836EBC" w:rsidP="00836EBC">
            <w:pPr>
              <w:pStyle w:val="TAPSub"/>
              <w:jc w:val="center"/>
            </w:pPr>
            <w:r w:rsidRPr="00923FB0">
              <w:t>Wire carefully, EHT voltages</w:t>
            </w:r>
          </w:p>
          <w:p w:rsidR="00836EBC" w:rsidRPr="00923FB0" w:rsidRDefault="00836EBC" w:rsidP="00836EBC">
            <w:pPr>
              <w:pStyle w:val="TAPPara"/>
            </w:pPr>
            <w:r>
              <w:t xml:space="preserve">School EHT supplies have an output limited to 5 </w:t>
            </w:r>
            <w:proofErr w:type="spellStart"/>
            <w:r>
              <w:t>mA</w:t>
            </w:r>
            <w:proofErr w:type="spellEnd"/>
            <w:r>
              <w:t xml:space="preserve"> or less, which makes them safe. In this experiment, very low currents are sufficient so the extra resistor can be included in the circuit if it is built into the supply.</w:t>
            </w:r>
          </w:p>
          <w:p w:rsidR="00836EBC" w:rsidRPr="00923FB0" w:rsidRDefault="00836EBC" w:rsidP="00836EBC">
            <w:pPr>
              <w:pStyle w:val="TAPPara"/>
            </w:pPr>
            <w:r w:rsidRPr="00923FB0">
              <w:t>Do not be tempted to try an HT power supply. The current which can be delivered by such a unit is too high to be used with bare electrodes</w:t>
            </w:r>
          </w:p>
        </w:tc>
      </w:tr>
    </w:tbl>
    <w:p w:rsidR="00836EBC" w:rsidRPr="00923FB0" w:rsidRDefault="000E7393" w:rsidP="00836EBC">
      <w:pPr>
        <w:pStyle w:val="TAPPara"/>
      </w:pPr>
      <w:r w:rsidRPr="000E7393">
        <w:rPr>
          <w:noProof/>
          <w:lang w:eastAsia="en-GB"/>
        </w:rPr>
        <w:pict>
          <v:group id="_x0000_s1254" style="position:absolute;left:0;text-align:left;margin-left:37.05pt;margin-top:28.7pt;width:376.65pt;height:150.55pt;z-index:251662336;mso-position-horizontal-relative:text;mso-position-vertical-relative:text" coordorigin="1827,8633" coordsize="7533,3011">
            <v:group id="_x0000_s1255" style="position:absolute;left:1827;top:8633;width:2925;height:2295" coordorigin="1827,8633" coordsize="2925,2295">
              <v:group id="_x0000_s1256" style="position:absolute;left:1827;top:8633;width:2925;height:2295" coordorigin="1827,8633" coordsize="2925,2295">
                <v:group id="_x0000_s1257" style="position:absolute;left:1827;top:8633;width:2925;height:2295" coordorigin="1827,8633" coordsize="2925,2295">
                  <v:group id="_x0000_s1258" style="position:absolute;left:1827;top:8633;width:2925;height:2295" coordorigin="1827,8633" coordsize="2925,2295">
                    <v:group id="_x0000_s1259" style="position:absolute;left:1827;top:8698;width:2925;height:2230" coordorigin="3785,3650" coordsize="2925,2230">
                      <v:group id="_x0000_s1260" style="position:absolute;left:4516;top:5340;width:1456;height:308" coordorigin="4508,5340" coordsize="1456,308">
                        <v:oval id="_x0000_s1261" style="position:absolute;left:4508;top:5340;width:308;height:308" fillcolor="black" strokeweight="1.5pt"/>
                        <v:oval id="_x0000_s1262" style="position:absolute;left:5656;top:5340;width:308;height:308" fillcolor="black" strokeweight="1.5pt"/>
                      </v:group>
                      <v:rect id="_x0000_s1263" style="position:absolute;left:3785;top:5655;width:2925;height:225" fillcolor="#fc9" strokeweight="1.5pt">
                        <v:fill r:id="rId6" o:title="Oak" type="tile"/>
                      </v:rect>
                      <v:rect id="_x0000_s1264" style="position:absolute;left:4340;top:3650;width:1810;height:1910" fillcolor="#9de1ff" strokeweight="1.5pt"/>
                    </v:group>
                    <v:shapetype id="_x0000_t202" coordsize="21600,21600" o:spt="202" path="m,l,21600r21600,l21600,xe">
                      <v:stroke joinstyle="miter"/>
                      <v:path gradientshapeok="t" o:connecttype="rect"/>
                    </v:shapetype>
                    <v:shape id="_x0000_s1265" type="#_x0000_t202" style="position:absolute;left:2488;top:8633;width:853;height:343" filled="f" stroked="f" strokeweight="1.5pt">
                      <v:textbox style="mso-next-textbox:#_x0000_s1265" inset=".5mm,2mm,.5mm,0">
                        <w:txbxContent>
                          <w:p w:rsidR="00836EBC" w:rsidRDefault="00836EBC" w:rsidP="00836EBC">
                            <w:pPr>
                              <w:rPr>
                                <w:rFonts w:ascii="Arial" w:hAnsi="Arial" w:cs="Arial"/>
                                <w:b/>
                                <w:bCs/>
                                <w:sz w:val="16"/>
                              </w:rPr>
                            </w:pPr>
                            <w:r>
                              <w:rPr>
                                <w:rFonts w:ascii="Arial" w:hAnsi="Arial" w:cs="Arial"/>
                                <w:b/>
                                <w:bCs/>
                                <w:sz w:val="16"/>
                              </w:rPr>
                              <w:t>0-5000 V</w:t>
                            </w:r>
                          </w:p>
                        </w:txbxContent>
                      </v:textbox>
                    </v:shape>
                    <v:group id="_x0000_s1266" style="position:absolute;left:2730;top:8994;width:1298;height:1298" coordorigin="4688,3946" coordsize="1298,1298">
                      <v:oval id="_x0000_s1267" style="position:absolute;left:4688;top:3946;width:1298;height:1298" fillcolor="silver"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8" type="#_x0000_t5" style="position:absolute;left:5383;top:4031;width:143;height:278;rotation:1090937fd" fillcolor="black" strokeweight="1.5pt"/>
                      <v:oval id="_x0000_s1269" style="position:absolute;left:4901;top:4152;width:877;height:877" strokeweight="1.5pt">
                        <v:fill color2="fill darken(118)" focusposition=".5,.5" focussize="" method="linear sigma" focus="100%" type="gradientRadial"/>
                      </v:oval>
                    </v:group>
                  </v:group>
                  <v:oval id="_x0000_s1270" style="position:absolute;left:2542;top:10318;width:180;height:190" fillcolor="red" strokeweight="1.5pt"/>
                  <v:oval id="_x0000_s1271" style="position:absolute;left:2857;top:10308;width:180;height:190" fillcolor="blue" strokeweight="1.5pt"/>
                </v:group>
                <v:oval id="_x0000_s1272" style="position:absolute;left:3638;top:10328;width:188;height:188" fillcolor="yellow" strokeweight="1.5pt"/>
                <v:oval id="_x0000_s1273" style="position:absolute;left:3916;top:10328;width:188;height:188" fillcolor="yellow" strokeweight="1.5pt"/>
              </v:group>
              <v:shape id="_x0000_s1274" type="#_x0000_t202" style="position:absolute;left:3643;top:8746;width:491;height:252" filled="f" stroked="f" strokeweight="1.5pt">
                <v:textbox style="mso-next-textbox:#_x0000_s1274" inset=".5mm,.3mm,.5mm,.3mm">
                  <w:txbxContent>
                    <w:p w:rsidR="00836EBC" w:rsidRDefault="00836EBC" w:rsidP="00836EBC">
                      <w:pPr>
                        <w:rPr>
                          <w:rFonts w:ascii="Arial" w:hAnsi="Arial" w:cs="Arial"/>
                          <w:b/>
                          <w:bCs/>
                        </w:rPr>
                      </w:pPr>
                      <w:r>
                        <w:rPr>
                          <w:rFonts w:ascii="Arial" w:hAnsi="Arial" w:cs="Arial"/>
                          <w:b/>
                          <w:bCs/>
                        </w:rPr>
                        <w:t>EHT</w:t>
                      </w:r>
                    </w:p>
                  </w:txbxContent>
                </v:textbox>
              </v:shape>
            </v:group>
            <v:group id="_x0000_s1275" style="position:absolute;left:3624;top:9009;width:5736;height:2635" coordorigin="2124,3294" coordsize="7581,3483">
              <v:group id="_x0000_s1276" style="position:absolute;left:2124;top:4215;width:7581;height:2562" coordorigin="2184,8610" coordsize="7581,256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277" type="#_x0000_t22" style="position:absolute;left:4230;top:10722;width:495;height:450" adj="10800" fillcolor="gray">
                  <v:fill color2="fill darken(118)" angle="-90" method="linear sigma" type="gradient"/>
                </v:shape>
                <v:shape id="_x0000_s1278" type="#_x0000_t22" style="position:absolute;left:9112;top:9840;width:413;height:450" adj="10800" fillcolor="gray">
                  <v:fill color2="fill darken(118)" angle="-90" method="linear sigma" type="gradient"/>
                </v:shape>
                <v:shape id="_x0000_s1279" type="#_x0000_t22" style="position:absolute;left:2258;top:9443;width:495;height:450" adj="10800" fillcolor="gray">
                  <v:fill color2="fill darken(118)" angle="-90" method="linear sigma" type="gradient"/>
                </v:shape>
                <v:group id="_x0000_s1280" style="position:absolute;left:2184;top:8610;width:7581;height:2466" coordorigin="2169,8085" coordsize="7581,2466">
                  <v:shape id="_x0000_s1281" style="position:absolute;left:2169;top:8220;width:7581;height:2325;mso-position-horizontal:absolute;mso-position-vertical:absolute" coordsize="7581,2325" path="m,855l2205,2325,7581,1335r,-135l5205,,,720,,855xe" fillcolor="#fc9" strokeweight="1.5pt">
                    <v:fill color2="fill darken(118)" angle="-90" method="linear sigma" type="gradient"/>
                    <v:path arrowok="t"/>
                  </v:shape>
                  <v:line id="_x0000_s1282" style="position:absolute" from="4383,10407" to="4384,10551" strokeweight="1.5pt"/>
                  <v:shape id="_x0000_s1283" style="position:absolute;left:2175;top:8085;width:7575;height:2325" coordsize="7575,2325" path="m,855l2205,2325,7575,1335,5205,,,855xe" fillcolor="#fc9" strokeweight="1.5pt">
                    <v:path arrowok="t"/>
                  </v:shape>
                </v:group>
              </v:group>
              <v:group id="_x0000_s1284" style="position:absolute;left:3037;top:3294;width:5514;height:2744" coordorigin="3037,3294" coordsize="5514,2744">
                <v:group id="_x0000_s1285" style="position:absolute;left:4245;top:4505;width:3146;height:1533" coordorigin="4305,5660" coordsize="3146,1533">
                  <v:line id="_x0000_s1286" style="position:absolute;flip:y" from="7449,6336" to="7451,6562" strokeweight="1.5pt"/>
                  <v:group id="_x0000_s1287" style="position:absolute;left:4305;top:5660;width:3144;height:1533" coordorigin="4274,5698" coordsize="3144,1533">
                    <v:line id="_x0000_s1288" style="position:absolute;flip:y" from="4274,6325" to="4275,6589" strokeweight="1.5pt"/>
                    <v:oval id="_x0000_s1289" style="position:absolute;left:4275;top:5874;width:3143;height:1357" strokeweight="1.5pt">
                      <v:fill color2="fill darken(118)" angle="-90" method="linear sigma" type="gradient"/>
                    </v:oval>
                    <v:oval id="_x0000_s1290" style="position:absolute;left:4274;top:5698;width:3143;height:1357" filled="f" strokeweight="1.5pt"/>
                  </v:group>
                </v:group>
                <v:group id="_x0000_s1291" style="position:absolute;left:3037;top:3294;width:5514;height:2504" coordorigin="3037,3294" coordsize="5514,2504">
                  <v:group id="_x0000_s1292" style="position:absolute;left:3037;top:3851;width:3040;height:1947" coordorigin="3037,3851" coordsize="3040,1947">
                    <v:group id="_x0000_s1293" style="position:absolute;left:3037;top:4385;width:3040;height:1398" coordorigin="3037,4385" coordsize="3040,1398">
                      <v:shape id="_x0000_s1294" style="position:absolute;left:4553;top:4757;width:1524;height:1026;mso-position-horizontal:absolute;mso-position-vertical:absolute" coordsize="1524,1026" path="m174,174l174,,1524,782r,210l1320,1026,,228,174,174xe" fillcolor="#eaeaea" strokeweight="1.5pt">
                        <v:path arrowok="t"/>
                      </v:shape>
                      <v:line id="_x0000_s1295" style="position:absolute" from="4730,4940" to="6074,5744" strokeweight="1.5pt"/>
                      <v:group id="_x0000_s1296" style="position:absolute;left:3037;top:4385;width:2710;height:1111" coordorigin="2642,2646" coordsize="2710,1111">
                        <v:shape id="_x0000_s1297" style="position:absolute;left:2642;top:2646;width:2710;height:1111;mso-position-horizontal:absolute;mso-position-vertical:absolute" coordsize="2710,1111" path="m,344l2101,33r135,-9c2276,41,2324,,2341,135r,696l2653,1023v57,40,35,43,30,51c2678,1082,2693,1111,2623,1074l2265,854r,-683l2263,138v-11,-12,-2,-39,-63,-39c2139,99,2258,79,1894,138l15,456,,344xe" fillcolor="silver" strokeweight="1.5pt">
                          <v:path arrowok="t"/>
                        </v:shape>
                        <v:shape id="_x0000_s1298" style="position:absolute;left:5285;top:3678;width:25;height:48;mso-position-horizontal:absolute;mso-position-vertical:absolute" coordsize="25,48" path="m1,48c,34,,20,4,12,8,4,16,2,25,e" filled="f" strokeweight="1.5pt">
                          <v:path arrowok="t"/>
                        </v:shape>
                      </v:group>
                    </v:group>
                    <v:group id="_x0000_s1299" style="position:absolute;left:3724;top:3851;width:465;height:1947" coordorigin="3332,2040" coordsize="465,1947">
                      <v:group id="_x0000_s1300" style="position:absolute;left:3375;top:2040;width:390;height:1320" coordorigin="3375,2040" coordsize="390,1320">
                        <v:shape id="_x0000_s1301" type="#_x0000_t22" style="position:absolute;left:3375;top:2040;width:390;height:1320" adj="2700" fillcolor="red" strokeweight="1.5pt">
                          <v:fill color2="fill darken(169)" angle="-90" method="linear sigma" type="gradient"/>
                        </v:shape>
                        <v:oval id="_x0000_s1302" style="position:absolute;left:3615;top:2886;width:98;height:143" fillcolor="black" strokeweight="1.5pt"/>
                        <v:oval id="_x0000_s1303" style="position:absolute;left:3618;top:3087;width:98;height:143" fillcolor="black" strokeweight="1.5pt"/>
                      </v:group>
                      <v:group id="_x0000_s1304" style="position:absolute;left:3332;top:3311;width:465;height:676" coordorigin="3332,3311" coordsize="465,676">
                        <v:shape id="_x0000_s1305" type="#_x0000_t22" style="position:absolute;left:3392;top:3461;width:368;height:526" adj="6940" strokeweight="1.5pt">
                          <v:fill color2="fill darken(118)" angle="-90" method="linear sigma" type="gradient"/>
                        </v:shape>
                        <v:shape id="_x0000_s1306" style="position:absolute;left:3332;top:3311;width:465;height:552;mso-position-horizontal:absolute;mso-position-vertical:absolute" coordsize="465,552" path="m60,l,450r25,46c57,512,134,542,190,547v56,5,129,-7,171,-18c403,518,428,495,445,481r20,-39l420,15,358,52c325,60,266,66,223,64,180,62,124,48,97,37l60,xe" fillcolor="red" strokeweight="1.5pt">
                          <v:fill color2="fill darken(118)" angle="-90" method="linear sigma" type="gradient"/>
                          <v:path arrowok="t"/>
                        </v:shape>
                      </v:group>
                    </v:group>
                  </v:group>
                  <v:group id="_x0000_s1307" style="position:absolute;left:5552;top:3294;width:2999;height:2303" coordorigin="5552,3294" coordsize="2999,2303">
                    <v:shape id="_x0000_s1308" style="position:absolute;left:6202;top:3867;width:2349;height:1297;mso-position-horizontal:absolute;mso-position-vertical:absolute" coordsize="2349,1297" path="m2316,l125,415,85,430v-15,7,-36,13,-48,27c25,471,19,497,13,514l1,562,,1208r61,89l61,565,85,529v15,-14,7,-33,66,-51c210,460,74,488,436,421l2326,76r21,-33c2349,33,2343,23,2338,16,2333,9,2321,3,2316,xe" fillcolor="silver">
                      <v:path arrowok="t"/>
                    </v:shape>
                    <v:group id="_x0000_s1309" style="position:absolute;left:7634;top:3294;width:408;height:1731;rotation:92115fd" coordorigin="7262,1463" coordsize="408,1731">
                      <v:group id="_x0000_s1310" style="position:absolute;left:7262;top:2607;width:408;height:587" coordorigin="7262,2607" coordsize="408,587">
                        <v:shape id="_x0000_s1311" type="#_x0000_t22" style="position:absolute;left:7309;top:2733;width:323;height:461" adj="6940" strokeweight="1.5pt">
                          <v:fill color2="fill darken(118)" angle="-90" method="linear sigma" type="gradient"/>
                        </v:shape>
                        <v:shape id="_x0000_s1312" style="position:absolute;left:7262;top:2607;width:408;height:484;mso-position-horizontal:absolute;mso-position-vertical:absolute" coordsize="465,552" path="m60,l,450r25,46c57,512,134,542,190,547v56,5,129,-7,171,-18c403,518,428,495,445,481r20,-39l420,15,358,52c325,60,266,66,223,64,180,62,124,48,97,37l60,xe" fillcolor="blue" strokeweight="1.5pt">
                          <v:fill color2="fill darken(118)" angle="-90" method="linear sigma" type="gradient"/>
                          <v:path arrowok="t"/>
                        </v:shape>
                      </v:group>
                      <v:group id="_x0000_s1313" style="position:absolute;left:7282;top:1463;width:370;height:1252" coordorigin="7282,1463" coordsize="370,1252">
                        <v:shape id="_x0000_s1314" type="#_x0000_t22" style="position:absolute;left:7282;top:1463;width:370;height:1252" adj="2700" fillcolor="blue" strokeweight="1.5pt">
                          <v:fill color2="fill darken(169)" angle="-90" method="linear sigma" type="gradient"/>
                        </v:shape>
                        <v:oval id="_x0000_s1315" style="position:absolute;left:7510;top:2265;width:93;height:136" fillcolor="black" strokeweight="1.5pt"/>
                        <v:oval id="_x0000_s1316" style="position:absolute;left:7513;top:2456;width:93;height:136" fillcolor="black" strokeweight="1.5pt"/>
                      </v:group>
                    </v:group>
                    <v:group id="_x0000_s1317" style="position:absolute;left:5552;top:4652;width:1453;height:945" coordorigin="5552,4652" coordsize="1453,945">
                      <v:shape id="_x0000_s1318" style="position:absolute;left:5987;top:5000;width:1018;height:595;mso-position-horizontal:absolute;mso-position-vertical:absolute" coordsize="1018,595" path="m859,595r159,-48l,,859,595xe" fillcolor="#eaeaea" strokeweight="1.5pt">
                        <v:path arrowok="t"/>
                      </v:shape>
                      <v:shape id="_x0000_s1319" style="position:absolute;left:5552;top:4652;width:1296;height:945" coordsize="1296,945" path="m,l,177,1296,945r,-204l,xe" fillcolor="#eaeaea" strokeweight="1.5pt">
                        <v:path arrowok="t"/>
                      </v:shape>
                    </v:group>
                  </v:group>
                </v:group>
              </v:group>
            </v:group>
            <w10:wrap type="topAndBottom"/>
          </v:group>
        </w:pict>
      </w:r>
    </w:p>
    <w:p w:rsidR="00836EBC" w:rsidRPr="00923FB0" w:rsidRDefault="00836EBC" w:rsidP="00836EBC">
      <w:pPr>
        <w:pStyle w:val="TAPPara"/>
      </w:pPr>
    </w:p>
    <w:p w:rsidR="003473E9" w:rsidRDefault="003473E9" w:rsidP="00836EBC">
      <w:pPr>
        <w:pStyle w:val="TAPSub"/>
      </w:pPr>
    </w:p>
    <w:p w:rsidR="003473E9" w:rsidRDefault="003473E9" w:rsidP="00836EBC">
      <w:pPr>
        <w:pStyle w:val="TAPSub"/>
      </w:pPr>
    </w:p>
    <w:p w:rsidR="003473E9" w:rsidRDefault="003473E9" w:rsidP="00836EBC">
      <w:pPr>
        <w:pStyle w:val="TAPSub"/>
      </w:pPr>
    </w:p>
    <w:p w:rsidR="003473E9" w:rsidRDefault="003473E9" w:rsidP="00836EBC">
      <w:pPr>
        <w:pStyle w:val="TAPSub"/>
      </w:pPr>
    </w:p>
    <w:p w:rsidR="003473E9" w:rsidRDefault="003473E9" w:rsidP="00836EBC">
      <w:pPr>
        <w:pStyle w:val="TAPSub"/>
      </w:pPr>
    </w:p>
    <w:p w:rsidR="003473E9" w:rsidRDefault="003473E9" w:rsidP="00836EBC">
      <w:pPr>
        <w:pStyle w:val="TAPSub"/>
      </w:pPr>
    </w:p>
    <w:p w:rsidR="00836EBC" w:rsidRPr="00923FB0" w:rsidRDefault="00836EBC" w:rsidP="00836EBC">
      <w:pPr>
        <w:pStyle w:val="TAPSub"/>
      </w:pPr>
      <w:r w:rsidRPr="00923FB0">
        <w:lastRenderedPageBreak/>
        <w:t>Procedure</w:t>
      </w:r>
    </w:p>
    <w:p w:rsidR="00836EBC" w:rsidRPr="00923FB0" w:rsidRDefault="00836EBC" w:rsidP="00836EBC">
      <w:pPr>
        <w:pStyle w:val="TAPPara"/>
        <w:ind w:left="720" w:hanging="720"/>
      </w:pPr>
      <w:r w:rsidRPr="00923FB0">
        <w:t xml:space="preserve">a) </w:t>
      </w:r>
      <w:r>
        <w:tab/>
      </w:r>
      <w:r w:rsidRPr="00923FB0">
        <w:t>Fill the electrode unit with a layer of castor oil to a depth of about 0.5 cm. Sprinkle a thin layer of semolina over the surface. (A thin piece of glass tubing drawn out to give a fine pointed stirrer is helpful so that the semolina is evenly distributed.) It is better to start with too little semolina than to start with too much. You can always increase the quantity later.</w:t>
      </w:r>
    </w:p>
    <w:p w:rsidR="00836EBC" w:rsidRPr="00923FB0" w:rsidRDefault="00836EBC" w:rsidP="00836EBC">
      <w:pPr>
        <w:pStyle w:val="TAPPara"/>
      </w:pPr>
    </w:p>
    <w:p w:rsidR="00836EBC" w:rsidRPr="00923FB0" w:rsidRDefault="00836EBC" w:rsidP="00836EBC">
      <w:pPr>
        <w:pStyle w:val="TAPPara"/>
        <w:ind w:left="720" w:hanging="720"/>
      </w:pPr>
      <w:r w:rsidRPr="00923FB0">
        <w:t xml:space="preserve">b) </w:t>
      </w:r>
      <w:r>
        <w:tab/>
      </w:r>
      <w:r w:rsidRPr="00923FB0">
        <w:t xml:space="preserve">Place the electrodes in the castor oil. Connect the positive and negative terminals of the EHT power supply to the electrodes. Adjust the supply to give 3000 to 4000 </w:t>
      </w:r>
      <w:r>
        <w:t>V</w:t>
      </w:r>
      <w:r w:rsidRPr="00923FB0">
        <w:t>. When the voltage is switched on, the field lines will be clearly visible.</w:t>
      </w:r>
    </w:p>
    <w:p w:rsidR="00836EBC" w:rsidRPr="00923FB0" w:rsidRDefault="00836EBC" w:rsidP="00836EBC">
      <w:pPr>
        <w:pStyle w:val="TAPPara"/>
      </w:pPr>
    </w:p>
    <w:p w:rsidR="00836EBC" w:rsidRPr="00923FB0" w:rsidRDefault="00836EBC" w:rsidP="00836EBC">
      <w:pPr>
        <w:pStyle w:val="TAPPara"/>
        <w:ind w:left="720" w:hanging="720"/>
      </w:pPr>
      <w:r w:rsidRPr="00923FB0">
        <w:t xml:space="preserve">c) </w:t>
      </w:r>
      <w:r>
        <w:tab/>
      </w:r>
      <w:r w:rsidRPr="00923FB0">
        <w:t>Try electrodes of different shapes. For example, one can be a 'point' electrode whilst the other is a plate, or two point electrodes can be used. A wire circular electrode with a point electrode at the centre will show a radial field. The field with two plates quite close together should also be shown.</w:t>
      </w:r>
    </w:p>
    <w:p w:rsidR="00836EBC" w:rsidRPr="00923FB0" w:rsidRDefault="00836EBC" w:rsidP="00836EBC">
      <w:pPr>
        <w:pStyle w:val="TAPPara"/>
      </w:pPr>
    </w:p>
    <w:p w:rsidR="00836EBC" w:rsidRPr="00923FB0" w:rsidRDefault="00836EBC" w:rsidP="00836EBC">
      <w:pPr>
        <w:pStyle w:val="TAPPara"/>
      </w:pPr>
    </w:p>
    <w:p w:rsidR="00836EBC" w:rsidRPr="00923FB0" w:rsidRDefault="00836EBC" w:rsidP="00836EBC">
      <w:pPr>
        <w:pStyle w:val="TAPPara"/>
      </w:pPr>
    </w:p>
    <w:p w:rsidR="00836EBC" w:rsidRPr="00923FB0" w:rsidRDefault="000E7393" w:rsidP="00836EBC">
      <w:pPr>
        <w:pStyle w:val="TAPPara"/>
      </w:pPr>
      <w:r w:rsidRPr="000E7393">
        <w:rPr>
          <w:noProof/>
        </w:rPr>
        <w:pict>
          <v:group id="_x0000_s1026" style="position:absolute;left:0;text-align:left;margin-left:97.05pt;margin-top:15.2pt;width:315.75pt;height:240pt;z-index:251660288" coordorigin="1950,2280" coordsize="6315,4800">
            <v:group id="_x0000_s1027" style="position:absolute;left:2010;top:2310;width:2265;height:2265" coordorigin="1890,4935" coordsize="3120,3120">
              <v:group id="_x0000_s1028" style="position:absolute;left:1890;top:4935;width:3120;height:3120" coordorigin="4620,1650" coordsize="3120,3120">
                <v:oval id="_x0000_s1029" style="position:absolute;left:4620;top:1650;width:3120;height:3120" strokeweight="1.5pt"/>
                <v:oval id="_x0000_s1030" style="position:absolute;left:4725;top:1755;width:2925;height:2925" strokeweight="1.5pt"/>
              </v:group>
              <v:group id="_x0000_s1031" style="position:absolute;left:2340;top:5475;width:1905;height:2025" coordorigin="2250,2205" coordsize="1905,2025">
                <v:oval id="_x0000_s1032" style="position:absolute;left:2250;top:3120;width:143;height:143" strokeweight="1.5pt"/>
                <v:group id="_x0000_s1033" style="position:absolute;left:3795;top:2205;width:360;height:2025" coordorigin="8985,2325" coordsize="360,2025">
                  <v:rect id="_x0000_s1034" style="position:absolute;left:8985;top:2325;width:345;height:2025" fillcolor="#eaeaea" strokeweight="1.5pt"/>
                  <v:rect id="_x0000_s1035" style="position:absolute;left:9075;top:2325;width:270;height:2025" fillcolor="#eaeaea" strokeweight="1.5pt"/>
                  <v:oval id="_x0000_s1036" style="position:absolute;left:9135;top:3270;width:143;height:143" strokeweight="1.5pt"/>
                </v:group>
              </v:group>
            </v:group>
            <v:group id="_x0000_s1037" style="position:absolute;left:6000;top:2280;width:2265;height:2265" coordorigin="6750,5265" coordsize="3120,3120">
              <v:group id="_x0000_s1038" style="position:absolute;left:6750;top:5265;width:3120;height:3120" coordorigin="4620,1650" coordsize="3120,3120">
                <v:oval id="_x0000_s1039" style="position:absolute;left:4620;top:1650;width:3120;height:3120" strokeweight="1.5pt"/>
                <v:oval id="_x0000_s1040" style="position:absolute;left:4725;top:1755;width:2925;height:2925" strokeweight="1.5pt"/>
              </v:group>
              <v:group id="_x0000_s1041" style="position:absolute;left:7365;top:6750;width:1838;height:143" coordorigin="6210,3180" coordsize="1838,143">
                <v:oval id="_x0000_s1042" style="position:absolute;left:6210;top:3180;width:143;height:143" strokeweight="1.5pt"/>
                <v:oval id="_x0000_s1043" style="position:absolute;left:7905;top:3180;width:143;height:143" strokeweight="1.5pt"/>
              </v:group>
            </v:group>
            <v:group id="_x0000_s1044" style="position:absolute;left:1950;top:4815;width:2265;height:2265" coordorigin="5535,5175" coordsize="3120,3120">
              <v:group id="_x0000_s1045" style="position:absolute;left:5535;top:5175;width:3120;height:3120" coordorigin="4620,1650" coordsize="3120,3120">
                <v:oval id="_x0000_s1046" style="position:absolute;left:4620;top:1650;width:3120;height:3120" strokeweight="1.5pt"/>
                <v:oval id="_x0000_s1047" style="position:absolute;left:4725;top:1755;width:2925;height:2925" strokeweight="1.5pt"/>
              </v:group>
              <v:group id="_x0000_s1048" style="position:absolute;left:6315;top:5685;width:360;height:2025;flip:x" coordorigin="8985,2325" coordsize="360,2025">
                <v:rect id="_x0000_s1049" style="position:absolute;left:8985;top:2325;width:345;height:2025" fillcolor="#eaeaea" strokeweight="1.5pt"/>
                <v:rect id="_x0000_s1050" style="position:absolute;left:9075;top:2325;width:270;height:2025" fillcolor="#eaeaea" strokeweight="1.5pt"/>
                <v:oval id="_x0000_s1051" style="position:absolute;left:9135;top:3270;width:143;height:143" strokeweight="1.5pt"/>
              </v:group>
              <v:group id="_x0000_s1052" style="position:absolute;left:7530;top:5700;width:360;height:2025" coordorigin="8985,2325" coordsize="360,2025">
                <v:rect id="_x0000_s1053" style="position:absolute;left:8985;top:2325;width:345;height:2025" fillcolor="#eaeaea" strokeweight="1.5pt"/>
                <v:rect id="_x0000_s1054" style="position:absolute;left:9075;top:2325;width:270;height:2025" fillcolor="#eaeaea" strokeweight="1.5pt"/>
                <v:oval id="_x0000_s1055" style="position:absolute;left:9135;top:3270;width:143;height:143" strokeweight="1.5pt"/>
              </v:group>
            </v:group>
            <v:group id="_x0000_s1056" style="position:absolute;left:6000;top:4800;width:2265;height:2265" coordorigin="1905,6585" coordsize="3120,3120">
              <v:group id="_x0000_s1057" style="position:absolute;left:1905;top:6585;width:3120;height:3120" coordorigin="4620,1650" coordsize="3120,3120">
                <v:oval id="_x0000_s1058" style="position:absolute;left:4620;top:1650;width:3120;height:3120" strokeweight="1.5pt"/>
                <v:oval id="_x0000_s1059" style="position:absolute;left:4725;top:1755;width:2925;height:2925" strokeweight="1.5pt"/>
              </v:group>
              <v:group id="_x0000_s1060" style="position:absolute;left:2820;top:7110;width:1185;height:2025" coordorigin="2745,5670" coordsize="1185,2025">
                <v:group id="_x0000_s1061" style="position:absolute;left:3570;top:5670;width:360;height:2025" coordorigin="8985,2325" coordsize="360,2025">
                  <v:rect id="_x0000_s1062" style="position:absolute;left:8985;top:2325;width:345;height:2025" fillcolor="#eaeaea" strokeweight="1.5pt"/>
                  <v:rect id="_x0000_s1063" style="position:absolute;left:9075;top:2325;width:270;height:2025" fillcolor="#eaeaea" strokeweight="1.5pt"/>
                  <v:oval id="_x0000_s1064" style="position:absolute;left:9135;top:3270;width:143;height:143" strokeweight="1.5pt"/>
                </v:group>
                <v:group id="_x0000_s1065" style="position:absolute;left:2745;top:5670;width:360;height:2025;flip:x" coordorigin="8985,2325" coordsize="360,2025">
                  <v:rect id="_x0000_s1066" style="position:absolute;left:8985;top:2325;width:345;height:2025" fillcolor="#eaeaea" strokeweight="1.5pt"/>
                  <v:rect id="_x0000_s1067" style="position:absolute;left:9075;top:2325;width:270;height:2025" fillcolor="#eaeaea" strokeweight="1.5pt"/>
                  <v:oval id="_x0000_s1068" style="position:absolute;left:9135;top:3270;width:143;height:143" strokeweight="1.5pt"/>
                </v:group>
              </v:group>
            </v:group>
            <w10:wrap type="topAndBottom"/>
          </v:group>
        </w:pict>
      </w:r>
    </w:p>
    <w:p w:rsidR="00836EBC" w:rsidRPr="00923FB0" w:rsidRDefault="00836EBC" w:rsidP="00836EBC">
      <w:pPr>
        <w:pStyle w:val="TAPPara"/>
      </w:pPr>
    </w:p>
    <w:p w:rsidR="00836EBC" w:rsidRPr="00923FB0" w:rsidRDefault="00836EBC" w:rsidP="00836EBC">
      <w:pPr>
        <w:pStyle w:val="TAPPara"/>
      </w:pPr>
    </w:p>
    <w:p w:rsidR="00836EBC" w:rsidRPr="00923FB0" w:rsidRDefault="00836EBC" w:rsidP="00836EBC">
      <w:pPr>
        <w:pStyle w:val="TAPPara"/>
      </w:pPr>
    </w:p>
    <w:p w:rsidR="00836EBC" w:rsidRPr="00923FB0" w:rsidRDefault="00836EBC" w:rsidP="00836EBC">
      <w:pPr>
        <w:pStyle w:val="TAPPara"/>
      </w:pPr>
    </w:p>
    <w:p w:rsidR="00836EBC" w:rsidRPr="00923FB0" w:rsidRDefault="00836EBC" w:rsidP="00836EBC">
      <w:pPr>
        <w:pStyle w:val="TAPSub"/>
      </w:pPr>
      <w:r w:rsidRPr="00923FB0">
        <w:br w:type="page"/>
      </w:r>
      <w:proofErr w:type="gramStart"/>
      <w:r w:rsidR="003473E9">
        <w:lastRenderedPageBreak/>
        <w:t>notes</w:t>
      </w:r>
      <w:proofErr w:type="gramEnd"/>
    </w:p>
    <w:p w:rsidR="00836EBC" w:rsidRPr="00923FB0" w:rsidRDefault="00836EBC" w:rsidP="00836EBC">
      <w:pPr>
        <w:pStyle w:val="TAPPara"/>
        <w:ind w:left="720" w:hanging="720"/>
      </w:pPr>
      <w:r w:rsidRPr="00923FB0">
        <w:rPr>
          <w:b/>
        </w:rPr>
        <w:t>1</w:t>
      </w:r>
      <w:r w:rsidRPr="00923FB0">
        <w:t xml:space="preserve"> </w:t>
      </w:r>
      <w:r>
        <w:tab/>
      </w:r>
      <w:r w:rsidRPr="00923FB0">
        <w:t xml:space="preserve">Just as scientists talk of a magnetic field in the space around a magnet, they talk of electric fields in the space around an electric charge. The grains of semolina behave like electric compass needles (electric dipoles), and line up to show the direction of the electric field. </w:t>
      </w:r>
    </w:p>
    <w:p w:rsidR="00836EBC" w:rsidRPr="00923FB0" w:rsidRDefault="00836EBC" w:rsidP="00836EBC">
      <w:pPr>
        <w:pStyle w:val="TAPPara"/>
        <w:ind w:left="720" w:hanging="720"/>
      </w:pPr>
      <w:r w:rsidRPr="00923FB0">
        <w:rPr>
          <w:b/>
        </w:rPr>
        <w:t>2</w:t>
      </w:r>
      <w:r w:rsidRPr="00923FB0">
        <w:t xml:space="preserve"> </w:t>
      </w:r>
      <w:r>
        <w:tab/>
      </w:r>
      <w:r w:rsidRPr="00923FB0">
        <w:t xml:space="preserve">There is an electric field spreading out from any electric charge, ready to ‘grip onto’ any other charge and exert a force on it. This is similar to the Earth’s readiness to grip another mass such as the Moon, or a student, or a mug on the edge of a table, with a gravitational force. However the force that an electric field exerts is not there until there is a charge for the field to push or pull on. You could say </w:t>
      </w:r>
      <w:r w:rsidRPr="00923FB0">
        <w:rPr>
          <w:i/>
        </w:rPr>
        <w:t>‘charged’ just means ‘ready to make forces’ in the same way as soldiers say that a ‘gun is charged with explosive ready to make forces on a bullet’.</w:t>
      </w:r>
      <w:r w:rsidRPr="00923FB0">
        <w:t xml:space="preserve"> </w:t>
      </w:r>
    </w:p>
    <w:p w:rsidR="00836EBC" w:rsidRPr="00923FB0" w:rsidRDefault="00836EBC" w:rsidP="00836EBC">
      <w:pPr>
        <w:pStyle w:val="TAPPara"/>
        <w:ind w:left="720" w:hanging="720"/>
      </w:pPr>
      <w:r w:rsidRPr="00923FB0">
        <w:rPr>
          <w:b/>
        </w:rPr>
        <w:t>3</w:t>
      </w:r>
      <w:r w:rsidRPr="00923FB0">
        <w:t xml:space="preserve"> </w:t>
      </w:r>
      <w:r>
        <w:tab/>
      </w:r>
      <w:r w:rsidR="003473E9">
        <w:t xml:space="preserve">Draw diagrams here to </w:t>
      </w:r>
      <w:r w:rsidRPr="00923FB0">
        <w:t>show some electric field patterns which can be modelled in this demonstration.</w:t>
      </w:r>
    </w:p>
    <w:p w:rsidR="00836EBC" w:rsidRPr="00923FB0" w:rsidRDefault="00836EBC" w:rsidP="00836EBC">
      <w:pPr>
        <w:pStyle w:val="TAPPara"/>
      </w:pPr>
    </w:p>
    <w:p w:rsidR="00836EBC" w:rsidRDefault="00836EBC" w:rsidP="00836EBC">
      <w:pPr>
        <w:pStyle w:val="TAPSub"/>
      </w:pPr>
    </w:p>
    <w:p w:rsidR="003473E9" w:rsidRDefault="003473E9">
      <w:pPr>
        <w:rPr>
          <w:rFonts w:ascii="Arial" w:eastAsia="Times" w:hAnsi="Arial" w:cs="Arial"/>
          <w:color w:val="000000"/>
          <w:lang w:val="en-GB"/>
        </w:rPr>
      </w:pPr>
      <w:r>
        <w:br w:type="page"/>
      </w:r>
    </w:p>
    <w:p w:rsidR="003473E9" w:rsidRPr="00923FB0" w:rsidRDefault="003473E9" w:rsidP="00836EBC">
      <w:pPr>
        <w:pStyle w:val="TAPPara"/>
      </w:pPr>
    </w:p>
    <w:p w:rsidR="00F44209" w:rsidRPr="00923FB0" w:rsidRDefault="00F44209" w:rsidP="0033342F">
      <w:pPr>
        <w:pStyle w:val="Ttulo"/>
      </w:pPr>
      <w:proofErr w:type="gramStart"/>
      <w:r w:rsidRPr="00923FB0">
        <w:t>Field lines and equipotentials.</w:t>
      </w:r>
      <w:proofErr w:type="gramEnd"/>
    </w:p>
    <w:p w:rsidR="00F44209" w:rsidRPr="00923FB0" w:rsidRDefault="00F44209" w:rsidP="00F44209">
      <w:pPr>
        <w:pStyle w:val="TAPPara"/>
      </w:pPr>
    </w:p>
    <w:p w:rsidR="00F44209" w:rsidRPr="00923FB0" w:rsidRDefault="00F44209" w:rsidP="00F44209">
      <w:pPr>
        <w:pStyle w:val="TAPPara"/>
      </w:pPr>
      <w:r w:rsidRPr="00923FB0">
        <w:t xml:space="preserve">1) </w:t>
      </w:r>
      <w:r w:rsidRPr="00923FB0">
        <w:tab/>
        <w:t xml:space="preserve">Part of the electric field pattern has been drawn in each of the diagrams below. Use your </w:t>
      </w:r>
      <w:r w:rsidRPr="00923FB0">
        <w:tab/>
        <w:t>knowledge of symmetry to complete the electric field pattern in each case.</w:t>
      </w:r>
    </w:p>
    <w:p w:rsidR="00F44209" w:rsidRPr="00923FB0" w:rsidRDefault="00F44209" w:rsidP="00F44209">
      <w:pPr>
        <w:pStyle w:val="TAPPara"/>
      </w:pPr>
    </w:p>
    <w:p w:rsidR="00F44209" w:rsidRPr="00923FB0" w:rsidRDefault="00F44209" w:rsidP="00F44209">
      <w:pPr>
        <w:pStyle w:val="TAPPara"/>
      </w:pPr>
      <w:r>
        <w:rPr>
          <w:noProof/>
          <w:lang w:val="es-ES" w:eastAsia="es-ES" w:bidi="ar-SA"/>
        </w:rPr>
        <w:drawing>
          <wp:inline distT="0" distB="0" distL="0" distR="0">
            <wp:extent cx="3505200" cy="302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05200" cy="3028950"/>
                    </a:xfrm>
                    <a:prstGeom prst="rect">
                      <a:avLst/>
                    </a:prstGeom>
                    <a:noFill/>
                    <a:ln w="9525">
                      <a:noFill/>
                      <a:miter lim="800000"/>
                      <a:headEnd/>
                      <a:tailEnd/>
                    </a:ln>
                  </pic:spPr>
                </pic:pic>
              </a:graphicData>
            </a:graphic>
          </wp:inline>
        </w:drawing>
      </w:r>
    </w:p>
    <w:p w:rsidR="00F44209" w:rsidRPr="00923FB0" w:rsidRDefault="00F44209" w:rsidP="00F44209">
      <w:pPr>
        <w:pStyle w:val="TAPPara"/>
      </w:pPr>
    </w:p>
    <w:p w:rsidR="003473E9" w:rsidRDefault="003473E9" w:rsidP="00F44209">
      <w:pPr>
        <w:pStyle w:val="TAPPara"/>
      </w:pPr>
    </w:p>
    <w:p w:rsidR="003473E9" w:rsidRDefault="003473E9" w:rsidP="00F44209">
      <w:pPr>
        <w:pStyle w:val="TAPPara"/>
      </w:pPr>
    </w:p>
    <w:p w:rsidR="003473E9" w:rsidRDefault="003473E9" w:rsidP="00F44209">
      <w:pPr>
        <w:pStyle w:val="TAPPara"/>
      </w:pPr>
    </w:p>
    <w:p w:rsidR="003473E9" w:rsidRDefault="003473E9" w:rsidP="00F44209">
      <w:pPr>
        <w:pStyle w:val="TAPPara"/>
      </w:pPr>
    </w:p>
    <w:p w:rsidR="00F44209" w:rsidRPr="00923FB0" w:rsidRDefault="00F44209" w:rsidP="00F44209">
      <w:pPr>
        <w:pStyle w:val="TAPPara"/>
      </w:pPr>
      <w:r w:rsidRPr="00923FB0">
        <w:t>Each of the diagrams below shows a pair of electrodes connected to a voltage supply.</w:t>
      </w:r>
    </w:p>
    <w:p w:rsidR="00F44209" w:rsidRPr="00923FB0" w:rsidRDefault="00F44209" w:rsidP="00F44209">
      <w:pPr>
        <w:pStyle w:val="TAPPara"/>
      </w:pPr>
    </w:p>
    <w:p w:rsidR="00F44209" w:rsidRPr="00923FB0" w:rsidRDefault="00F44209" w:rsidP="00F44209">
      <w:pPr>
        <w:pStyle w:val="TAPPara"/>
      </w:pPr>
      <w:r>
        <w:rPr>
          <w:noProof/>
          <w:lang w:val="es-ES" w:eastAsia="es-ES" w:bidi="ar-SA"/>
        </w:rPr>
        <w:drawing>
          <wp:inline distT="0" distB="0" distL="0" distR="0">
            <wp:extent cx="3400425" cy="1476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00425" cy="1476375"/>
                    </a:xfrm>
                    <a:prstGeom prst="rect">
                      <a:avLst/>
                    </a:prstGeom>
                    <a:noFill/>
                    <a:ln w="9525">
                      <a:noFill/>
                      <a:miter lim="800000"/>
                      <a:headEnd/>
                      <a:tailEnd/>
                    </a:ln>
                  </pic:spPr>
                </pic:pic>
              </a:graphicData>
            </a:graphic>
          </wp:inline>
        </w:drawing>
      </w:r>
    </w:p>
    <w:p w:rsidR="00F44209" w:rsidRPr="00923FB0" w:rsidRDefault="00F44209" w:rsidP="00F44209">
      <w:pPr>
        <w:pStyle w:val="TAPPara"/>
      </w:pPr>
    </w:p>
    <w:p w:rsidR="00F44209" w:rsidRPr="00923FB0" w:rsidRDefault="00F44209" w:rsidP="00F44209">
      <w:pPr>
        <w:pStyle w:val="TAPPara"/>
      </w:pPr>
      <w:r w:rsidRPr="00923FB0">
        <w:t xml:space="preserve">2) </w:t>
      </w:r>
      <w:r w:rsidRPr="00923FB0">
        <w:tab/>
        <w:t xml:space="preserve">For each of the diagrams, add solid lines to illustrate the shape of the electric field </w:t>
      </w:r>
      <w:r w:rsidRPr="00923FB0">
        <w:tab/>
        <w:t>between the electrodes. Draw arrows to indicate the direction of the field.</w:t>
      </w:r>
    </w:p>
    <w:p w:rsidR="0033342F" w:rsidRDefault="0033342F" w:rsidP="0033342F">
      <w:pPr>
        <w:pStyle w:val="Ttulo"/>
      </w:pPr>
      <w:r>
        <w:lastRenderedPageBreak/>
        <w:t>Field strength</w:t>
      </w:r>
    </w:p>
    <w:p w:rsidR="0033342F" w:rsidRDefault="0033342F" w:rsidP="0033342F">
      <w:pPr>
        <w:pStyle w:val="TAPPara"/>
      </w:pPr>
    </w:p>
    <w:p w:rsidR="0033342F" w:rsidRDefault="0033342F" w:rsidP="0033342F">
      <w:pPr>
        <w:pStyle w:val="TAPPara"/>
      </w:pPr>
      <w:r w:rsidRPr="005F1D65">
        <w:rPr>
          <w:rStyle w:val="TAPSubChar1"/>
        </w:rPr>
        <w:t>Data required</w:t>
      </w:r>
      <w:r>
        <w:t>:</w:t>
      </w:r>
    </w:p>
    <w:p w:rsidR="0033342F" w:rsidRDefault="0033342F" w:rsidP="0033342F">
      <w:pPr>
        <w:pStyle w:val="TAPPara"/>
        <w:rPr>
          <w:vertAlign w:val="superscript"/>
        </w:rPr>
      </w:pPr>
      <w:proofErr w:type="gramStart"/>
      <w:r>
        <w:t>charge</w:t>
      </w:r>
      <w:proofErr w:type="gramEnd"/>
      <w:r>
        <w:t xml:space="preserve"> of electron = 1.6 </w:t>
      </w:r>
      <w:r>
        <w:sym w:font="Symbol" w:char="F0B4"/>
      </w:r>
      <w:r>
        <w:t xml:space="preserve"> 10</w:t>
      </w:r>
      <w:r>
        <w:rPr>
          <w:vertAlign w:val="superscript"/>
        </w:rPr>
        <w:t>-19</w:t>
      </w:r>
      <w:r>
        <w:t xml:space="preserve"> C</w:t>
      </w:r>
    </w:p>
    <w:p w:rsidR="0033342F" w:rsidRDefault="0033342F" w:rsidP="0033342F">
      <w:pPr>
        <w:pStyle w:val="TAPPara"/>
      </w:pPr>
    </w:p>
    <w:p w:rsidR="0033342F" w:rsidRDefault="0033342F" w:rsidP="0033342F">
      <w:pPr>
        <w:pStyle w:val="TAPPara"/>
      </w:pPr>
      <w:r>
        <w:t xml:space="preserve">1) </w:t>
      </w:r>
      <w:r>
        <w:tab/>
        <w:t>Where the field strength is 1000 N C</w:t>
      </w:r>
      <w:r>
        <w:rPr>
          <w:vertAlign w:val="superscript"/>
        </w:rPr>
        <w:t>-1</w:t>
      </w:r>
      <w:r>
        <w:t xml:space="preserve">, what is the force on a 1 C charge? </w:t>
      </w:r>
      <w:proofErr w:type="gramStart"/>
      <w:r>
        <w:t xml:space="preserve">On an </w:t>
      </w:r>
      <w:r>
        <w:tab/>
        <w:t>electron?</w:t>
      </w:r>
      <w:proofErr w:type="gramEnd"/>
    </w:p>
    <w:p w:rsidR="0033342F" w:rsidRDefault="0033342F" w:rsidP="0033342F">
      <w:pPr>
        <w:pStyle w:val="TAPPara"/>
      </w:pPr>
      <w:r>
        <w:t xml:space="preserve">2) </w:t>
      </w:r>
      <w:r>
        <w:tab/>
        <w:t xml:space="preserve">A charged sphere is placed in a field of strength 3 </w:t>
      </w:r>
      <w:r>
        <w:sym w:font="Symbol" w:char="F0B4"/>
      </w:r>
      <w:r>
        <w:t xml:space="preserve"> 10</w:t>
      </w:r>
      <w:r>
        <w:rPr>
          <w:vertAlign w:val="superscript"/>
        </w:rPr>
        <w:t>4</w:t>
      </w:r>
      <w:r>
        <w:t xml:space="preserve"> N C</w:t>
      </w:r>
      <w:r>
        <w:rPr>
          <w:vertAlign w:val="superscript"/>
        </w:rPr>
        <w:t>-1</w:t>
      </w:r>
      <w:r>
        <w:t xml:space="preserve">. If it experiences a force of </w:t>
      </w:r>
      <w:r>
        <w:tab/>
        <w:t>15 N, what is the charge on the sphere?</w:t>
      </w:r>
    </w:p>
    <w:p w:rsidR="0033342F" w:rsidRDefault="0033342F" w:rsidP="0033342F">
      <w:pPr>
        <w:pStyle w:val="TAPPara"/>
      </w:pPr>
      <w:r>
        <w:t xml:space="preserve">3) </w:t>
      </w:r>
      <w:r>
        <w:tab/>
        <w:t>What is the field</w:t>
      </w:r>
      <w:r w:rsidR="003473E9">
        <w:t xml:space="preserve"> strength if an electron experie</w:t>
      </w:r>
      <w:r>
        <w:t xml:space="preserve">nces a force of 4.8 </w:t>
      </w:r>
      <w:r>
        <w:sym w:font="Symbol" w:char="F0B4"/>
      </w:r>
      <w:r>
        <w:t xml:space="preserve"> 10</w:t>
      </w:r>
      <w:r>
        <w:rPr>
          <w:vertAlign w:val="superscript"/>
        </w:rPr>
        <w:t>-14</w:t>
      </w:r>
      <w:r>
        <w:t xml:space="preserve"> N?</w:t>
      </w:r>
    </w:p>
    <w:p w:rsidR="0033342F" w:rsidRDefault="0033342F" w:rsidP="0033342F">
      <w:pPr>
        <w:pStyle w:val="TAPPara"/>
      </w:pPr>
      <w:r>
        <w:t xml:space="preserve">4) </w:t>
      </w:r>
      <w:r>
        <w:tab/>
        <w:t>Work out t</w:t>
      </w:r>
      <w:r w:rsidR="003473E9">
        <w:t xml:space="preserve">he field strengths at the point labelled </w:t>
      </w:r>
      <w:r>
        <w:t>B in the diagram below</w:t>
      </w:r>
      <w:proofErr w:type="gramStart"/>
      <w:r w:rsidR="003473E9">
        <w:t>,  The</w:t>
      </w:r>
      <w:proofErr w:type="gramEnd"/>
      <w:r w:rsidR="003473E9">
        <w:t xml:space="preserve"> strength at A is -1.125 x 10</w:t>
      </w:r>
      <w:r w:rsidR="003473E9">
        <w:rPr>
          <w:vertAlign w:val="superscript"/>
        </w:rPr>
        <w:t>5</w:t>
      </w:r>
      <w:r w:rsidR="003473E9">
        <w:t xml:space="preserve"> N C</w:t>
      </w:r>
      <w:r w:rsidR="003473E9">
        <w:rPr>
          <w:vertAlign w:val="superscript"/>
        </w:rPr>
        <w:t xml:space="preserve">-1 </w:t>
      </w:r>
      <w:r>
        <w:t xml:space="preserve">. What do you notice about the values, and why is this? Add arrows at A and B to indicate the electric field strengths there. </w:t>
      </w:r>
    </w:p>
    <w:p w:rsidR="0033342F" w:rsidRDefault="000E7393" w:rsidP="0033342F">
      <w:pPr>
        <w:pStyle w:val="TAPPara"/>
      </w:pPr>
      <w:r>
        <w:pict>
          <v:group id="_x0000_s1320" editas="canvas" style="width:261pt;height:162pt;mso-position-horizontal-relative:char;mso-position-vertical-relative:line" coordorigin="2981,8000" coordsize="4539,2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1" type="#_x0000_t75" style="position:absolute;left:2981;top:8000;width:4539;height:2880" o:preferrelative="f">
              <v:fill o:detectmouseclick="t"/>
              <v:path o:extrusionok="t" o:connecttype="none"/>
              <o:lock v:ext="edit" text="t"/>
            </v:shape>
            <v:oval id="_x0000_s1322" style="position:absolute;left:5329;top:8480;width:469;height:480" fillcolor="black"/>
            <v:oval id="_x0000_s1323" style="position:absolute;left:6738;top:9280;width:156;height:160" fillcolor="black"/>
            <v:oval id="_x0000_s1324" style="position:absolute;left:3607;top:10240;width:158;height:160" fillcolor="black"/>
            <v:shape id="_x0000_s1325" type="#_x0000_t202" style="position:absolute;left:5329;top:9120;width:625;height:320" stroked="f">
              <v:textbox style="mso-next-textbox:#_x0000_s1325">
                <w:txbxContent>
                  <w:p w:rsidR="0033342F" w:rsidRDefault="0033342F" w:rsidP="0033342F">
                    <w:pPr>
                      <w:rPr>
                        <w:b/>
                      </w:rPr>
                    </w:pPr>
                    <w:r>
                      <w:rPr>
                        <w:b/>
                      </w:rPr>
                      <w:t>-5C</w:t>
                    </w:r>
                  </w:p>
                </w:txbxContent>
              </v:textbox>
            </v:shape>
            <v:line id="_x0000_s1326" style="position:absolute" from="5955,8160" to="7207,8800">
              <v:stroke startarrow="block" endarrow="block"/>
            </v:line>
            <v:line id="_x0000_s1327" style="position:absolute;flip:x" from="3294,8160" to="5172,9920">
              <v:stroke startarrow="block" endarrow="block"/>
            </v:line>
            <v:shape id="_x0000_s1328" type="#_x0000_t202" style="position:absolute;left:6425;top:8000;width:782;height:320" stroked="f">
              <v:textbox style="mso-next-textbox:#_x0000_s1328">
                <w:txbxContent>
                  <w:p w:rsidR="0033342F" w:rsidRDefault="0033342F" w:rsidP="0033342F">
                    <w:r>
                      <w:t>10 cm</w:t>
                    </w:r>
                  </w:p>
                </w:txbxContent>
              </v:textbox>
            </v:shape>
            <v:shape id="_x0000_s1329" type="#_x0000_t202" style="position:absolute;left:3451;top:8640;width:782;height:320" stroked="f">
              <v:textbox style="mso-next-textbox:#_x0000_s1329">
                <w:txbxContent>
                  <w:p w:rsidR="0033342F" w:rsidRDefault="0033342F" w:rsidP="0033342F">
                    <w:r>
                      <w:t>20 cm</w:t>
                    </w:r>
                  </w:p>
                </w:txbxContent>
              </v:textbox>
            </v:shape>
            <v:shape id="_x0000_s1330" type="#_x0000_t202" style="position:absolute;left:3294;top:10560;width:470;height:320" stroked="f">
              <v:textbox style="mso-next-textbox:#_x0000_s1330">
                <w:txbxContent>
                  <w:p w:rsidR="0033342F" w:rsidRDefault="0033342F" w:rsidP="0033342F">
                    <w:r>
                      <w:t>A</w:t>
                    </w:r>
                  </w:p>
                </w:txbxContent>
              </v:textbox>
            </v:shape>
            <v:shape id="_x0000_s1331" type="#_x0000_t202" style="position:absolute;left:7051;top:9440;width:469;height:480" stroked="f">
              <v:textbox style="mso-next-textbox:#_x0000_s1331">
                <w:txbxContent>
                  <w:p w:rsidR="0033342F" w:rsidRDefault="0033342F" w:rsidP="0033342F">
                    <w:r>
                      <w:t>B</w:t>
                    </w:r>
                  </w:p>
                </w:txbxContent>
              </v:textbox>
            </v:shape>
            <w10:wrap type="none"/>
            <w10:anchorlock/>
          </v:group>
        </w:pict>
      </w:r>
    </w:p>
    <w:p w:rsidR="0033342F" w:rsidRDefault="0033342F" w:rsidP="0033342F">
      <w:pPr>
        <w:pStyle w:val="TAPPara"/>
      </w:pPr>
    </w:p>
    <w:p w:rsidR="0033342F" w:rsidRPr="00F44209" w:rsidRDefault="0033342F">
      <w:pPr>
        <w:rPr>
          <w:lang w:val="en-GB"/>
        </w:rPr>
      </w:pPr>
    </w:p>
    <w:sectPr w:rsidR="0033342F" w:rsidRPr="00F44209" w:rsidSect="008073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F44209"/>
    <w:rsid w:val="000E7393"/>
    <w:rsid w:val="00133103"/>
    <w:rsid w:val="0033342F"/>
    <w:rsid w:val="003473E9"/>
    <w:rsid w:val="004C72AD"/>
    <w:rsid w:val="008073B6"/>
    <w:rsid w:val="00836EBC"/>
    <w:rsid w:val="00F442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EBC"/>
  </w:style>
  <w:style w:type="paragraph" w:styleId="Ttulo1">
    <w:name w:val="heading 1"/>
    <w:basedOn w:val="Normal"/>
    <w:next w:val="Normal"/>
    <w:link w:val="Ttulo1Car"/>
    <w:uiPriority w:val="9"/>
    <w:qFormat/>
    <w:rsid w:val="00836EBC"/>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836EBC"/>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836EBC"/>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836EBC"/>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836EBC"/>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836EBC"/>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836EBC"/>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836EBC"/>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836EBC"/>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F44209"/>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rPr>
  </w:style>
  <w:style w:type="paragraph" w:customStyle="1" w:styleId="TAPPara">
    <w:name w:val="TAP Para"/>
    <w:basedOn w:val="Normal"/>
    <w:link w:val="TAPParaChar1"/>
    <w:rsid w:val="00F44209"/>
    <w:pPr>
      <w:spacing w:before="120" w:after="0" w:line="240" w:lineRule="auto"/>
    </w:pPr>
    <w:rPr>
      <w:rFonts w:ascii="Arial" w:eastAsia="Times" w:hAnsi="Arial" w:cs="Arial"/>
      <w:color w:val="000000"/>
      <w:lang w:val="en-GB"/>
    </w:rPr>
  </w:style>
  <w:style w:type="character" w:customStyle="1" w:styleId="TAPParaChar1">
    <w:name w:val="TAP Para Char1"/>
    <w:basedOn w:val="Fuentedeprrafopredeter"/>
    <w:link w:val="TAPPara"/>
    <w:rsid w:val="00F44209"/>
    <w:rPr>
      <w:rFonts w:ascii="Arial" w:eastAsia="Times" w:hAnsi="Arial" w:cs="Arial"/>
      <w:color w:val="000000"/>
      <w:sz w:val="20"/>
      <w:szCs w:val="20"/>
      <w:lang w:val="en-GB" w:eastAsia="en-US"/>
    </w:rPr>
  </w:style>
  <w:style w:type="paragraph" w:styleId="Textodeglobo">
    <w:name w:val="Balloon Text"/>
    <w:basedOn w:val="Normal"/>
    <w:link w:val="TextodegloboCar"/>
    <w:uiPriority w:val="99"/>
    <w:semiHidden/>
    <w:unhideWhenUsed/>
    <w:rsid w:val="00F442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209"/>
    <w:rPr>
      <w:rFonts w:ascii="Tahoma" w:hAnsi="Tahoma" w:cs="Tahoma"/>
      <w:sz w:val="16"/>
      <w:szCs w:val="16"/>
    </w:rPr>
  </w:style>
  <w:style w:type="paragraph" w:customStyle="1" w:styleId="TAPSub">
    <w:name w:val="TAP Sub"/>
    <w:basedOn w:val="Normal"/>
    <w:link w:val="TAPSubChar1"/>
    <w:rsid w:val="00F44209"/>
    <w:pPr>
      <w:spacing w:before="120" w:after="0" w:line="240" w:lineRule="auto"/>
    </w:pPr>
    <w:rPr>
      <w:rFonts w:ascii="Arial" w:eastAsia="Times" w:hAnsi="Arial" w:cs="Arial"/>
      <w:b/>
      <w:color w:val="000000"/>
      <w:sz w:val="24"/>
      <w:lang w:val="en-GB"/>
    </w:rPr>
  </w:style>
  <w:style w:type="character" w:customStyle="1" w:styleId="TAPSubChar1">
    <w:name w:val="TAP Sub Char1"/>
    <w:basedOn w:val="Fuentedeprrafopredeter"/>
    <w:link w:val="TAPSub"/>
    <w:rsid w:val="00F44209"/>
    <w:rPr>
      <w:rFonts w:ascii="Arial" w:eastAsia="Times" w:hAnsi="Arial" w:cs="Arial"/>
      <w:b/>
      <w:color w:val="000000"/>
      <w:sz w:val="24"/>
      <w:szCs w:val="20"/>
      <w:lang w:val="en-GB" w:eastAsia="en-US"/>
    </w:rPr>
  </w:style>
  <w:style w:type="paragraph" w:styleId="Ttulo">
    <w:name w:val="Title"/>
    <w:basedOn w:val="Normal"/>
    <w:next w:val="Normal"/>
    <w:link w:val="TtuloCar"/>
    <w:uiPriority w:val="10"/>
    <w:qFormat/>
    <w:rsid w:val="00836EBC"/>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836EBC"/>
    <w:rPr>
      <w:smallCaps/>
      <w:sz w:val="48"/>
      <w:szCs w:val="48"/>
    </w:rPr>
  </w:style>
  <w:style w:type="character" w:customStyle="1" w:styleId="Ttulo1Car">
    <w:name w:val="Título 1 Car"/>
    <w:basedOn w:val="Fuentedeprrafopredeter"/>
    <w:link w:val="Ttulo1"/>
    <w:uiPriority w:val="9"/>
    <w:rsid w:val="00836EBC"/>
    <w:rPr>
      <w:smallCaps/>
      <w:spacing w:val="5"/>
      <w:sz w:val="32"/>
      <w:szCs w:val="32"/>
    </w:rPr>
  </w:style>
  <w:style w:type="character" w:customStyle="1" w:styleId="Ttulo2Car">
    <w:name w:val="Título 2 Car"/>
    <w:basedOn w:val="Fuentedeprrafopredeter"/>
    <w:link w:val="Ttulo2"/>
    <w:uiPriority w:val="9"/>
    <w:semiHidden/>
    <w:rsid w:val="00836EBC"/>
    <w:rPr>
      <w:smallCaps/>
      <w:spacing w:val="5"/>
      <w:sz w:val="28"/>
      <w:szCs w:val="28"/>
    </w:rPr>
  </w:style>
  <w:style w:type="character" w:customStyle="1" w:styleId="Ttulo3Car">
    <w:name w:val="Título 3 Car"/>
    <w:basedOn w:val="Fuentedeprrafopredeter"/>
    <w:link w:val="Ttulo3"/>
    <w:uiPriority w:val="9"/>
    <w:semiHidden/>
    <w:rsid w:val="00836EBC"/>
    <w:rPr>
      <w:smallCaps/>
      <w:spacing w:val="5"/>
      <w:sz w:val="24"/>
      <w:szCs w:val="24"/>
    </w:rPr>
  </w:style>
  <w:style w:type="character" w:customStyle="1" w:styleId="Ttulo4Car">
    <w:name w:val="Título 4 Car"/>
    <w:basedOn w:val="Fuentedeprrafopredeter"/>
    <w:link w:val="Ttulo4"/>
    <w:uiPriority w:val="9"/>
    <w:semiHidden/>
    <w:rsid w:val="00836EBC"/>
    <w:rPr>
      <w:smallCaps/>
      <w:spacing w:val="10"/>
      <w:sz w:val="22"/>
      <w:szCs w:val="22"/>
    </w:rPr>
  </w:style>
  <w:style w:type="character" w:customStyle="1" w:styleId="Ttulo5Car">
    <w:name w:val="Título 5 Car"/>
    <w:basedOn w:val="Fuentedeprrafopredeter"/>
    <w:link w:val="Ttulo5"/>
    <w:uiPriority w:val="9"/>
    <w:semiHidden/>
    <w:rsid w:val="00836EBC"/>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836EBC"/>
    <w:rPr>
      <w:smallCaps/>
      <w:color w:val="C0504D" w:themeColor="accent2"/>
      <w:spacing w:val="5"/>
      <w:sz w:val="22"/>
    </w:rPr>
  </w:style>
  <w:style w:type="character" w:customStyle="1" w:styleId="Ttulo7Car">
    <w:name w:val="Título 7 Car"/>
    <w:basedOn w:val="Fuentedeprrafopredeter"/>
    <w:link w:val="Ttulo7"/>
    <w:uiPriority w:val="9"/>
    <w:semiHidden/>
    <w:rsid w:val="00836EBC"/>
    <w:rPr>
      <w:b/>
      <w:smallCaps/>
      <w:color w:val="C0504D" w:themeColor="accent2"/>
      <w:spacing w:val="10"/>
    </w:rPr>
  </w:style>
  <w:style w:type="character" w:customStyle="1" w:styleId="Ttulo8Car">
    <w:name w:val="Título 8 Car"/>
    <w:basedOn w:val="Fuentedeprrafopredeter"/>
    <w:link w:val="Ttulo8"/>
    <w:uiPriority w:val="9"/>
    <w:semiHidden/>
    <w:rsid w:val="00836EBC"/>
    <w:rPr>
      <w:b/>
      <w:i/>
      <w:smallCaps/>
      <w:color w:val="943634" w:themeColor="accent2" w:themeShade="BF"/>
    </w:rPr>
  </w:style>
  <w:style w:type="character" w:customStyle="1" w:styleId="Ttulo9Car">
    <w:name w:val="Título 9 Car"/>
    <w:basedOn w:val="Fuentedeprrafopredeter"/>
    <w:link w:val="Ttulo9"/>
    <w:uiPriority w:val="9"/>
    <w:semiHidden/>
    <w:rsid w:val="00836EBC"/>
    <w:rPr>
      <w:b/>
      <w:i/>
      <w:smallCaps/>
      <w:color w:val="622423" w:themeColor="accent2" w:themeShade="7F"/>
    </w:rPr>
  </w:style>
  <w:style w:type="paragraph" w:styleId="Epgrafe">
    <w:name w:val="caption"/>
    <w:basedOn w:val="Normal"/>
    <w:next w:val="Normal"/>
    <w:uiPriority w:val="35"/>
    <w:semiHidden/>
    <w:unhideWhenUsed/>
    <w:qFormat/>
    <w:rsid w:val="00836EBC"/>
    <w:rPr>
      <w:b/>
      <w:bCs/>
      <w:caps/>
      <w:sz w:val="16"/>
      <w:szCs w:val="18"/>
    </w:rPr>
  </w:style>
  <w:style w:type="paragraph" w:styleId="Subttulo">
    <w:name w:val="Subtitle"/>
    <w:basedOn w:val="Normal"/>
    <w:next w:val="Normal"/>
    <w:link w:val="SubttuloCar"/>
    <w:uiPriority w:val="11"/>
    <w:qFormat/>
    <w:rsid w:val="00836EBC"/>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836EBC"/>
    <w:rPr>
      <w:rFonts w:asciiTheme="majorHAnsi" w:eastAsiaTheme="majorEastAsia" w:hAnsiTheme="majorHAnsi" w:cstheme="majorBidi"/>
      <w:szCs w:val="22"/>
    </w:rPr>
  </w:style>
  <w:style w:type="character" w:styleId="Textoennegrita">
    <w:name w:val="Strong"/>
    <w:uiPriority w:val="22"/>
    <w:qFormat/>
    <w:rsid w:val="00836EBC"/>
    <w:rPr>
      <w:b/>
      <w:color w:val="C0504D" w:themeColor="accent2"/>
    </w:rPr>
  </w:style>
  <w:style w:type="character" w:styleId="nfasis">
    <w:name w:val="Emphasis"/>
    <w:uiPriority w:val="20"/>
    <w:qFormat/>
    <w:rsid w:val="00836EBC"/>
    <w:rPr>
      <w:b/>
      <w:i/>
      <w:spacing w:val="10"/>
    </w:rPr>
  </w:style>
  <w:style w:type="paragraph" w:styleId="Sinespaciado">
    <w:name w:val="No Spacing"/>
    <w:basedOn w:val="Normal"/>
    <w:link w:val="SinespaciadoCar"/>
    <w:uiPriority w:val="1"/>
    <w:qFormat/>
    <w:rsid w:val="00836EBC"/>
    <w:pPr>
      <w:spacing w:after="0" w:line="240" w:lineRule="auto"/>
    </w:pPr>
  </w:style>
  <w:style w:type="character" w:customStyle="1" w:styleId="SinespaciadoCar">
    <w:name w:val="Sin espaciado Car"/>
    <w:basedOn w:val="Fuentedeprrafopredeter"/>
    <w:link w:val="Sinespaciado"/>
    <w:uiPriority w:val="1"/>
    <w:rsid w:val="00836EBC"/>
  </w:style>
  <w:style w:type="paragraph" w:styleId="Prrafodelista">
    <w:name w:val="List Paragraph"/>
    <w:basedOn w:val="Normal"/>
    <w:uiPriority w:val="34"/>
    <w:qFormat/>
    <w:rsid w:val="00836EBC"/>
    <w:pPr>
      <w:ind w:left="720"/>
      <w:contextualSpacing/>
    </w:pPr>
  </w:style>
  <w:style w:type="paragraph" w:styleId="Cita">
    <w:name w:val="Quote"/>
    <w:basedOn w:val="Normal"/>
    <w:next w:val="Normal"/>
    <w:link w:val="CitaCar"/>
    <w:uiPriority w:val="29"/>
    <w:qFormat/>
    <w:rsid w:val="00836EBC"/>
    <w:rPr>
      <w:i/>
    </w:rPr>
  </w:style>
  <w:style w:type="character" w:customStyle="1" w:styleId="CitaCar">
    <w:name w:val="Cita Car"/>
    <w:basedOn w:val="Fuentedeprrafopredeter"/>
    <w:link w:val="Cita"/>
    <w:uiPriority w:val="29"/>
    <w:rsid w:val="00836EBC"/>
    <w:rPr>
      <w:i/>
    </w:rPr>
  </w:style>
  <w:style w:type="paragraph" w:styleId="Citadestacada">
    <w:name w:val="Intense Quote"/>
    <w:basedOn w:val="Normal"/>
    <w:next w:val="Normal"/>
    <w:link w:val="CitadestacadaCar"/>
    <w:uiPriority w:val="30"/>
    <w:qFormat/>
    <w:rsid w:val="00836EB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836EBC"/>
    <w:rPr>
      <w:b/>
      <w:i/>
      <w:color w:val="FFFFFF" w:themeColor="background1"/>
      <w:shd w:val="clear" w:color="auto" w:fill="C0504D" w:themeFill="accent2"/>
    </w:rPr>
  </w:style>
  <w:style w:type="character" w:styleId="nfasissutil">
    <w:name w:val="Subtle Emphasis"/>
    <w:uiPriority w:val="19"/>
    <w:qFormat/>
    <w:rsid w:val="00836EBC"/>
    <w:rPr>
      <w:i/>
    </w:rPr>
  </w:style>
  <w:style w:type="character" w:styleId="nfasisintenso">
    <w:name w:val="Intense Emphasis"/>
    <w:uiPriority w:val="21"/>
    <w:qFormat/>
    <w:rsid w:val="00836EBC"/>
    <w:rPr>
      <w:b/>
      <w:i/>
      <w:color w:val="C0504D" w:themeColor="accent2"/>
      <w:spacing w:val="10"/>
    </w:rPr>
  </w:style>
  <w:style w:type="character" w:styleId="Referenciasutil">
    <w:name w:val="Subtle Reference"/>
    <w:uiPriority w:val="31"/>
    <w:qFormat/>
    <w:rsid w:val="00836EBC"/>
    <w:rPr>
      <w:b/>
    </w:rPr>
  </w:style>
  <w:style w:type="character" w:styleId="Referenciaintensa">
    <w:name w:val="Intense Reference"/>
    <w:uiPriority w:val="32"/>
    <w:qFormat/>
    <w:rsid w:val="00836EBC"/>
    <w:rPr>
      <w:b/>
      <w:bCs/>
      <w:smallCaps/>
      <w:spacing w:val="5"/>
      <w:sz w:val="22"/>
      <w:szCs w:val="22"/>
      <w:u w:val="single"/>
    </w:rPr>
  </w:style>
  <w:style w:type="character" w:styleId="Ttulodellibro">
    <w:name w:val="Book Title"/>
    <w:uiPriority w:val="33"/>
    <w:qFormat/>
    <w:rsid w:val="00836EBC"/>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836EBC"/>
    <w:pPr>
      <w:outlineLvl w:val="9"/>
    </w:pPr>
  </w:style>
</w:styles>
</file>

<file path=word/webSettings.xml><?xml version="1.0" encoding="utf-8"?>
<w:webSettings xmlns:r="http://schemas.openxmlformats.org/officeDocument/2006/relationships" xmlns:w="http://schemas.openxmlformats.org/wordprocessingml/2006/main">
  <w:divs>
    <w:div w:id="18088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859015A-0225-4EE2-BAB4-2C9C8FF2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IBM_Fisica</cp:lastModifiedBy>
  <cp:revision>2</cp:revision>
  <dcterms:created xsi:type="dcterms:W3CDTF">2011-09-07T12:14:00Z</dcterms:created>
  <dcterms:modified xsi:type="dcterms:W3CDTF">2011-09-07T12:14:00Z</dcterms:modified>
</cp:coreProperties>
</file>